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7305" w14:textId="63D3C060" w:rsidR="008A7939" w:rsidRDefault="00FB7074" w:rsidP="00FB7074">
      <w:pPr>
        <w:pStyle w:val="NoSpacing"/>
        <w:rPr>
          <w:rFonts w:ascii="Arial" w:hAnsi="Arial" w:cs="Arial"/>
          <w:sz w:val="24"/>
          <w:szCs w:val="24"/>
        </w:rPr>
      </w:pPr>
      <w:r w:rsidRPr="008A7939">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0798BB0E" wp14:editId="6BD2224F">
                <wp:simplePos x="0" y="0"/>
                <wp:positionH relativeFrom="margin">
                  <wp:align>right</wp:align>
                </wp:positionH>
                <wp:positionV relativeFrom="paragraph">
                  <wp:posOffset>381000</wp:posOffset>
                </wp:positionV>
                <wp:extent cx="2219325" cy="638175"/>
                <wp:effectExtent l="0" t="0" r="0" b="9525"/>
                <wp:wrapNone/>
                <wp:docPr id="10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9C64967" w14:textId="77777777" w:rsidR="008A7939" w:rsidRDefault="008A7939" w:rsidP="00FB7074">
                            <w:pPr>
                              <w:pStyle w:val="NormalWeb"/>
                              <w:kinsoku w:val="0"/>
                              <w:overflowPunct w:val="0"/>
                              <w:spacing w:before="0" w:beforeAutospacing="0" w:after="0" w:afterAutospacing="0"/>
                              <w:jc w:val="right"/>
                              <w:textAlignment w:val="baseline"/>
                            </w:pPr>
                            <w:r>
                              <w:rPr>
                                <w:rFonts w:eastAsia="MS PGothic"/>
                                <w:color w:val="000000" w:themeColor="text1"/>
                                <w:kern w:val="24"/>
                                <w:lang w:val="en-US"/>
                              </w:rPr>
                              <w:br/>
                            </w:r>
                            <w:r>
                              <w:rPr>
                                <w:rFonts w:ascii="Arial" w:eastAsia="MS PGothic" w:hAnsi="Arial" w:cs="Arial"/>
                                <w:b/>
                                <w:bCs/>
                                <w:i/>
                                <w:iCs/>
                                <w:color w:val="000000" w:themeColor="text1"/>
                                <w:kern w:val="24"/>
                                <w:sz w:val="16"/>
                                <w:szCs w:val="16"/>
                                <w:lang w:val="en-US"/>
                              </w:rPr>
                              <w:t>NHS Wales Employers is hosted by and operates as a part of the Welsh NHS Confederation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798BB0E" id="Rectangle 10" o:spid="_x0000_s1026" style="position:absolute;margin-left:123.55pt;margin-top:30pt;width:174.75pt;height:50.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" filled="f" fillcolor="#5b9bd5 [3204]" stroked="f" strokecolor="black [3213]">
                <v:shadow color="#e7e6e6 [3214]"/>
                <v:textbox>
                  <w:txbxContent>
                    <w:p w14:paraId="69C64967" w14:textId="77777777" w:rsidR="008A7939" w:rsidRDefault="008A7939" w:rsidP="00FB7074">
                      <w:pPr>
                        <w:pStyle w:val="NormalWeb"/>
                        <w:kinsoku w:val="0"/>
                        <w:overflowPunct w:val="0"/>
                        <w:spacing w:before="0" w:beforeAutospacing="0" w:after="0" w:afterAutospacing="0"/>
                        <w:jc w:val="right"/>
                        <w:textAlignment w:val="baseline"/>
                      </w:pPr>
                      <w:r>
                        <w:rPr>
                          <w:rFonts w:eastAsia="MS PGothic"/>
                          <w:color w:val="000000" w:themeColor="text1"/>
                          <w:kern w:val="24"/>
                          <w:lang w:val="en-US"/>
                        </w:rPr>
                        <w:br/>
                      </w:r>
                      <w:r>
                        <w:rPr>
                          <w:rFonts w:ascii="Arial" w:eastAsia="MS PGothic" w:hAnsi="Arial" w:cs="Arial"/>
                          <w:b/>
                          <w:bCs/>
                          <w:i/>
                          <w:iCs/>
                          <w:color w:val="000000" w:themeColor="text1"/>
                          <w:kern w:val="24"/>
                          <w:sz w:val="16"/>
                          <w:szCs w:val="16"/>
                          <w:lang w:val="en-US"/>
                        </w:rPr>
                        <w:t>NHS Wales Employers is hosted by and operates as a part of the Welsh NHS Confederation</w:t>
                      </w:r>
                    </w:p>
                  </w:txbxContent>
                </v:textbox>
                <w10:wrap anchorx="margin"/>
              </v:rect>
            </w:pict>
          </mc:Fallback>
        </mc:AlternateContent>
      </w:r>
      <w:r w:rsidRPr="008A7939">
        <w:rPr>
          <w:rFonts w:ascii="Arial" w:hAnsi="Arial" w:cs="Arial"/>
          <w:noProof/>
          <w:sz w:val="24"/>
          <w:szCs w:val="24"/>
          <w:lang w:eastAsia="en-GB"/>
        </w:rPr>
        <w:drawing>
          <wp:anchor distT="0" distB="0" distL="114300" distR="114300" simplePos="0" relativeHeight="251674112" behindDoc="0" locked="0" layoutInCell="1" allowOverlap="1" wp14:anchorId="16D90CA7" wp14:editId="4D88075A">
            <wp:simplePos x="0" y="0"/>
            <wp:positionH relativeFrom="margin">
              <wp:align>right</wp:align>
            </wp:positionH>
            <wp:positionV relativeFrom="paragraph">
              <wp:posOffset>6350</wp:posOffset>
            </wp:positionV>
            <wp:extent cx="2382520" cy="441325"/>
            <wp:effectExtent l="0" t="0" r="0" b="0"/>
            <wp:wrapSquare wrapText="bothSides"/>
            <wp:docPr id="1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2520" cy="441325"/>
                    </a:xfrm>
                    <a:prstGeom prst="rect">
                      <a:avLst/>
                    </a:prstGeom>
                    <a:noFill/>
                    <a:ln>
                      <a:noFill/>
                    </a:ln>
                    <a:extLst/>
                  </pic:spPr>
                </pic:pic>
              </a:graphicData>
            </a:graphic>
          </wp:anchor>
        </w:drawing>
      </w:r>
      <w:r w:rsidR="008A7939" w:rsidRPr="008A7939">
        <w:rPr>
          <w:rFonts w:ascii="Arial" w:hAnsi="Arial" w:cs="Arial"/>
          <w:noProof/>
          <w:sz w:val="24"/>
          <w:szCs w:val="24"/>
          <w:lang w:eastAsia="en-GB"/>
        </w:rPr>
        <w:drawing>
          <wp:inline distT="0" distB="0" distL="0" distR="0" wp14:anchorId="4050416B" wp14:editId="0722AF52">
            <wp:extent cx="1602214" cy="942975"/>
            <wp:effectExtent l="0" t="0" r="0" b="0"/>
            <wp:docPr id="1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549" cy="946115"/>
                    </a:xfrm>
                    <a:prstGeom prst="rect">
                      <a:avLst/>
                    </a:prstGeom>
                    <a:noFill/>
                    <a:ln>
                      <a:noFill/>
                    </a:ln>
                    <a:extLst/>
                  </pic:spPr>
                </pic:pic>
              </a:graphicData>
            </a:graphic>
          </wp:inline>
        </w:drawing>
      </w:r>
    </w:p>
    <w:p w14:paraId="6B0B601D" w14:textId="2CF04D54" w:rsidR="007D07E6" w:rsidRDefault="007D07E6" w:rsidP="008A7939">
      <w:pPr>
        <w:pStyle w:val="NoSpacing"/>
        <w:jc w:val="both"/>
        <w:rPr>
          <w:rFonts w:ascii="Arial" w:hAnsi="Arial" w:cs="Arial"/>
          <w:sz w:val="24"/>
          <w:szCs w:val="24"/>
        </w:rPr>
      </w:pPr>
    </w:p>
    <w:p w14:paraId="6B0B601E" w14:textId="137D15CC" w:rsidR="007D07E6" w:rsidRDefault="007D07E6" w:rsidP="007D07E6">
      <w:pPr>
        <w:pStyle w:val="NoSpacing"/>
        <w:rPr>
          <w:rFonts w:ascii="Arial" w:hAnsi="Arial" w:cs="Arial"/>
          <w:sz w:val="24"/>
          <w:szCs w:val="24"/>
        </w:rPr>
      </w:pPr>
    </w:p>
    <w:p w14:paraId="35E41084" w14:textId="2F171632" w:rsidR="008A7939" w:rsidRDefault="008A7939" w:rsidP="007D07E6">
      <w:pPr>
        <w:pStyle w:val="NoSpacing"/>
        <w:rPr>
          <w:rFonts w:ascii="Arial" w:hAnsi="Arial" w:cs="Arial"/>
          <w:sz w:val="24"/>
          <w:szCs w:val="24"/>
        </w:rPr>
      </w:pPr>
    </w:p>
    <w:p w14:paraId="095A6489" w14:textId="7D4F8621" w:rsidR="008A7939" w:rsidRDefault="008A7939" w:rsidP="007D07E6">
      <w:pPr>
        <w:pStyle w:val="NoSpacing"/>
        <w:rPr>
          <w:rFonts w:ascii="Arial" w:hAnsi="Arial" w:cs="Arial"/>
          <w:sz w:val="24"/>
          <w:szCs w:val="24"/>
        </w:rPr>
      </w:pPr>
    </w:p>
    <w:p w14:paraId="6BCF814E" w14:textId="048B41C4" w:rsidR="008A7939" w:rsidRDefault="008A7939" w:rsidP="007D07E6">
      <w:pPr>
        <w:pStyle w:val="NoSpacing"/>
        <w:rPr>
          <w:rFonts w:ascii="Arial" w:hAnsi="Arial" w:cs="Arial"/>
          <w:sz w:val="24"/>
          <w:szCs w:val="24"/>
        </w:rPr>
      </w:pPr>
    </w:p>
    <w:p w14:paraId="6B0B601F" w14:textId="6425D961" w:rsidR="007D07E6" w:rsidRDefault="007D07E6" w:rsidP="007D07E6">
      <w:pPr>
        <w:pStyle w:val="NoSpacing"/>
        <w:rPr>
          <w:rFonts w:ascii="Arial" w:hAnsi="Arial" w:cs="Arial"/>
          <w:sz w:val="24"/>
          <w:szCs w:val="24"/>
        </w:rPr>
      </w:pPr>
      <w:r>
        <w:rPr>
          <w:rFonts w:ascii="Arial" w:hAnsi="Arial" w:cs="Arial"/>
          <w:sz w:val="24"/>
          <w:szCs w:val="24"/>
        </w:rPr>
        <w:t>Rt Hon Ma</w:t>
      </w:r>
      <w:r w:rsidR="00B345CD">
        <w:rPr>
          <w:rFonts w:ascii="Arial" w:hAnsi="Arial" w:cs="Arial"/>
          <w:sz w:val="24"/>
          <w:szCs w:val="24"/>
        </w:rPr>
        <w:t>t</w:t>
      </w:r>
      <w:r>
        <w:rPr>
          <w:rFonts w:ascii="Arial" w:hAnsi="Arial" w:cs="Arial"/>
          <w:sz w:val="24"/>
          <w:szCs w:val="24"/>
        </w:rPr>
        <w:t>thew Hancock MP</w:t>
      </w:r>
    </w:p>
    <w:p w14:paraId="6B0B6020" w14:textId="741F3E18" w:rsidR="007D07E6" w:rsidRDefault="007D07E6" w:rsidP="007D07E6">
      <w:pPr>
        <w:pStyle w:val="NoSpacing"/>
        <w:rPr>
          <w:rFonts w:ascii="Arial" w:hAnsi="Arial" w:cs="Arial"/>
          <w:sz w:val="24"/>
          <w:szCs w:val="24"/>
        </w:rPr>
      </w:pPr>
      <w:r>
        <w:rPr>
          <w:rFonts w:ascii="Arial" w:hAnsi="Arial" w:cs="Arial"/>
          <w:sz w:val="24"/>
          <w:szCs w:val="24"/>
        </w:rPr>
        <w:t>Minister for the Cabinet Office and Paymaster General</w:t>
      </w:r>
    </w:p>
    <w:p w14:paraId="6B0B6021" w14:textId="77777777" w:rsidR="007D07E6" w:rsidRDefault="007D07E6" w:rsidP="007D07E6">
      <w:pPr>
        <w:pStyle w:val="NoSpacing"/>
        <w:rPr>
          <w:rFonts w:ascii="Arial" w:hAnsi="Arial" w:cs="Arial"/>
          <w:sz w:val="24"/>
          <w:szCs w:val="24"/>
        </w:rPr>
      </w:pPr>
      <w:r>
        <w:rPr>
          <w:rFonts w:ascii="Arial" w:hAnsi="Arial" w:cs="Arial"/>
          <w:sz w:val="24"/>
          <w:szCs w:val="24"/>
        </w:rPr>
        <w:t>Cabinet Office</w:t>
      </w:r>
    </w:p>
    <w:p w14:paraId="6B0B6022" w14:textId="77777777" w:rsidR="007D07E6" w:rsidRDefault="007D07E6" w:rsidP="007D07E6">
      <w:pPr>
        <w:pStyle w:val="NoSpacing"/>
        <w:rPr>
          <w:rFonts w:ascii="Arial" w:hAnsi="Arial" w:cs="Arial"/>
          <w:sz w:val="24"/>
          <w:szCs w:val="24"/>
        </w:rPr>
      </w:pPr>
      <w:r>
        <w:rPr>
          <w:rFonts w:ascii="Arial" w:hAnsi="Arial" w:cs="Arial"/>
          <w:sz w:val="24"/>
          <w:szCs w:val="24"/>
        </w:rPr>
        <w:t>70 Whitehall</w:t>
      </w:r>
    </w:p>
    <w:p w14:paraId="6B0B6023" w14:textId="77777777" w:rsidR="007D07E6" w:rsidRDefault="007D07E6" w:rsidP="007D07E6">
      <w:pPr>
        <w:pStyle w:val="NoSpacing"/>
        <w:rPr>
          <w:rFonts w:ascii="Arial" w:hAnsi="Arial" w:cs="Arial"/>
          <w:sz w:val="24"/>
          <w:szCs w:val="24"/>
        </w:rPr>
      </w:pPr>
      <w:r>
        <w:rPr>
          <w:rFonts w:ascii="Arial" w:hAnsi="Arial" w:cs="Arial"/>
          <w:sz w:val="24"/>
          <w:szCs w:val="24"/>
        </w:rPr>
        <w:t>London</w:t>
      </w:r>
    </w:p>
    <w:p w14:paraId="6B0B6024" w14:textId="77777777" w:rsidR="007D07E6" w:rsidRDefault="007D07E6" w:rsidP="007D07E6">
      <w:pPr>
        <w:pStyle w:val="NoSpacing"/>
        <w:rPr>
          <w:rFonts w:ascii="Arial" w:hAnsi="Arial" w:cs="Arial"/>
          <w:sz w:val="24"/>
          <w:szCs w:val="24"/>
        </w:rPr>
      </w:pPr>
      <w:r>
        <w:rPr>
          <w:rFonts w:ascii="Arial" w:hAnsi="Arial" w:cs="Arial"/>
          <w:sz w:val="24"/>
          <w:szCs w:val="24"/>
        </w:rPr>
        <w:t>SW1A 2AS</w:t>
      </w:r>
    </w:p>
    <w:p w14:paraId="6B0B6025" w14:textId="77777777" w:rsidR="007D07E6" w:rsidRDefault="007D07E6" w:rsidP="007D07E6">
      <w:pPr>
        <w:pStyle w:val="NoSpacing"/>
        <w:rPr>
          <w:rFonts w:ascii="Arial" w:hAnsi="Arial" w:cs="Arial"/>
          <w:sz w:val="24"/>
          <w:szCs w:val="24"/>
        </w:rPr>
      </w:pPr>
    </w:p>
    <w:p w14:paraId="6B0B6026" w14:textId="77777777" w:rsidR="007D07E6" w:rsidRDefault="007D07E6" w:rsidP="007D07E6">
      <w:pPr>
        <w:pStyle w:val="NoSpacing"/>
        <w:rPr>
          <w:rFonts w:ascii="Arial" w:hAnsi="Arial" w:cs="Arial"/>
          <w:sz w:val="24"/>
          <w:szCs w:val="24"/>
        </w:rPr>
      </w:pPr>
    </w:p>
    <w:p w14:paraId="6B0B6027" w14:textId="77777777" w:rsidR="007D07E6" w:rsidRDefault="00EB2596" w:rsidP="007D07E6">
      <w:pPr>
        <w:pStyle w:val="NoSpacing"/>
        <w:rPr>
          <w:rFonts w:ascii="Arial" w:hAnsi="Arial" w:cs="Arial"/>
          <w:sz w:val="24"/>
          <w:szCs w:val="24"/>
        </w:rPr>
      </w:pPr>
      <w:r>
        <w:rPr>
          <w:rFonts w:ascii="Arial" w:hAnsi="Arial" w:cs="Arial"/>
          <w:sz w:val="24"/>
          <w:szCs w:val="24"/>
        </w:rPr>
        <w:t>14</w:t>
      </w:r>
      <w:r w:rsidR="007D07E6">
        <w:rPr>
          <w:rFonts w:ascii="Arial" w:hAnsi="Arial" w:cs="Arial"/>
          <w:sz w:val="24"/>
          <w:szCs w:val="24"/>
        </w:rPr>
        <w:t xml:space="preserve"> October 2015</w:t>
      </w:r>
    </w:p>
    <w:p w14:paraId="6B0B6028" w14:textId="77777777" w:rsidR="007D07E6" w:rsidRDefault="007D07E6" w:rsidP="007D07E6">
      <w:pPr>
        <w:pStyle w:val="NoSpacing"/>
        <w:rPr>
          <w:rFonts w:ascii="Arial" w:hAnsi="Arial" w:cs="Arial"/>
          <w:sz w:val="24"/>
          <w:szCs w:val="24"/>
        </w:rPr>
      </w:pPr>
    </w:p>
    <w:p w14:paraId="6B0B6029" w14:textId="77777777" w:rsidR="007D07E6" w:rsidRDefault="007D07E6" w:rsidP="007D07E6">
      <w:pPr>
        <w:pStyle w:val="NoSpacing"/>
        <w:rPr>
          <w:rFonts w:ascii="Arial" w:hAnsi="Arial" w:cs="Arial"/>
          <w:sz w:val="24"/>
          <w:szCs w:val="24"/>
        </w:rPr>
      </w:pPr>
    </w:p>
    <w:p w14:paraId="6B0B602A" w14:textId="4C21F121" w:rsidR="007D07E6" w:rsidRDefault="007D07E6" w:rsidP="007D07E6">
      <w:pPr>
        <w:pStyle w:val="NoSpacing"/>
        <w:rPr>
          <w:rFonts w:ascii="Arial" w:hAnsi="Arial" w:cs="Arial"/>
          <w:sz w:val="24"/>
          <w:szCs w:val="24"/>
        </w:rPr>
      </w:pPr>
      <w:r>
        <w:rPr>
          <w:rFonts w:ascii="Arial" w:hAnsi="Arial" w:cs="Arial"/>
          <w:sz w:val="24"/>
          <w:szCs w:val="24"/>
        </w:rPr>
        <w:t xml:space="preserve">Dear </w:t>
      </w:r>
      <w:r w:rsidR="00CE5A64">
        <w:rPr>
          <w:rFonts w:ascii="Arial" w:hAnsi="Arial" w:cs="Arial"/>
          <w:sz w:val="24"/>
          <w:szCs w:val="24"/>
        </w:rPr>
        <w:t>Rt Hon Matthew Hancock MP</w:t>
      </w:r>
      <w:r>
        <w:rPr>
          <w:rFonts w:ascii="Arial" w:hAnsi="Arial" w:cs="Arial"/>
          <w:sz w:val="24"/>
          <w:szCs w:val="24"/>
        </w:rPr>
        <w:t>,</w:t>
      </w:r>
    </w:p>
    <w:p w14:paraId="6B0B602B" w14:textId="77777777" w:rsidR="007D07E6" w:rsidRDefault="007D07E6" w:rsidP="007D07E6">
      <w:pPr>
        <w:pStyle w:val="NoSpacing"/>
        <w:rPr>
          <w:rFonts w:ascii="Arial" w:hAnsi="Arial" w:cs="Arial"/>
          <w:sz w:val="24"/>
          <w:szCs w:val="24"/>
        </w:rPr>
      </w:pPr>
    </w:p>
    <w:p w14:paraId="6B0B602C" w14:textId="79F14B4F" w:rsidR="007D07E6" w:rsidRDefault="007D07E6" w:rsidP="007D07E6">
      <w:pPr>
        <w:pStyle w:val="NoSpacing"/>
        <w:rPr>
          <w:rFonts w:ascii="Arial" w:hAnsi="Arial" w:cs="Arial"/>
          <w:sz w:val="24"/>
          <w:szCs w:val="24"/>
        </w:rPr>
      </w:pPr>
      <w:r>
        <w:rPr>
          <w:rFonts w:ascii="Arial" w:hAnsi="Arial" w:cs="Arial"/>
          <w:sz w:val="24"/>
          <w:szCs w:val="24"/>
        </w:rPr>
        <w:t>On behalf of the Directors of Workforce and O</w:t>
      </w:r>
      <w:r w:rsidR="001C726E">
        <w:rPr>
          <w:rFonts w:ascii="Arial" w:hAnsi="Arial" w:cs="Arial"/>
          <w:sz w:val="24"/>
          <w:szCs w:val="24"/>
        </w:rPr>
        <w:t xml:space="preserve">rganisational </w:t>
      </w:r>
      <w:r>
        <w:rPr>
          <w:rFonts w:ascii="Arial" w:hAnsi="Arial" w:cs="Arial"/>
          <w:sz w:val="24"/>
          <w:szCs w:val="24"/>
        </w:rPr>
        <w:t>D</w:t>
      </w:r>
      <w:r w:rsidR="001C726E">
        <w:rPr>
          <w:rFonts w:ascii="Arial" w:hAnsi="Arial" w:cs="Arial"/>
          <w:sz w:val="24"/>
          <w:szCs w:val="24"/>
        </w:rPr>
        <w:t>evelopment</w:t>
      </w:r>
      <w:r>
        <w:rPr>
          <w:rFonts w:ascii="Arial" w:hAnsi="Arial" w:cs="Arial"/>
          <w:sz w:val="24"/>
          <w:szCs w:val="24"/>
        </w:rPr>
        <w:t xml:space="preserve"> within NHS Wales, I would like to make a number of points in response to the Trades Union Bill.</w:t>
      </w:r>
    </w:p>
    <w:p w14:paraId="6B0B602D" w14:textId="77777777" w:rsidR="007D07E6" w:rsidRDefault="007D07E6" w:rsidP="007D07E6">
      <w:pPr>
        <w:pStyle w:val="NoSpacing"/>
        <w:rPr>
          <w:rFonts w:ascii="Arial" w:hAnsi="Arial" w:cs="Arial"/>
          <w:sz w:val="24"/>
          <w:szCs w:val="24"/>
        </w:rPr>
      </w:pPr>
    </w:p>
    <w:p w14:paraId="6B0B602E" w14:textId="77777777" w:rsidR="007D07E6" w:rsidRDefault="007D07E6" w:rsidP="007D07E6">
      <w:pPr>
        <w:pStyle w:val="NoSpacing"/>
        <w:rPr>
          <w:rFonts w:ascii="Arial" w:hAnsi="Arial" w:cs="Arial"/>
          <w:sz w:val="24"/>
          <w:szCs w:val="24"/>
        </w:rPr>
      </w:pPr>
      <w:r>
        <w:rPr>
          <w:rFonts w:ascii="Arial" w:hAnsi="Arial" w:cs="Arial"/>
          <w:sz w:val="24"/>
          <w:szCs w:val="24"/>
        </w:rPr>
        <w:t>In general, partnership working between employer organisations and trade unions  works well in NHS Wales and we have established effective working relationships which support the development of effective and mutually beneficial solutions to a number of significant challenges which the service has addressed and continues to face. It is our view that the NHS’s workforce challenges are best addressed by an efficient, engaged and productive workforce, where there is regular consultation and ongoing dialogue with our staff and a key element of this approach is through social partnership with trade unions representing NHS staff.</w:t>
      </w:r>
    </w:p>
    <w:p w14:paraId="6B0B602F" w14:textId="77777777" w:rsidR="007D07E6" w:rsidRDefault="007D07E6" w:rsidP="007D07E6">
      <w:pPr>
        <w:pStyle w:val="NoSpacing"/>
        <w:rPr>
          <w:rFonts w:ascii="Arial" w:hAnsi="Arial" w:cs="Arial"/>
          <w:sz w:val="24"/>
          <w:szCs w:val="24"/>
        </w:rPr>
      </w:pPr>
    </w:p>
    <w:p w14:paraId="6B0B6030" w14:textId="4DA01CFF" w:rsidR="007D07E6" w:rsidRDefault="007D07E6" w:rsidP="007D07E6">
      <w:pPr>
        <w:pStyle w:val="NoSpacing"/>
        <w:rPr>
          <w:rFonts w:ascii="Arial" w:hAnsi="Arial" w:cs="Arial"/>
          <w:sz w:val="24"/>
          <w:szCs w:val="24"/>
        </w:rPr>
      </w:pPr>
      <w:r>
        <w:rPr>
          <w:rFonts w:ascii="Arial" w:hAnsi="Arial" w:cs="Arial"/>
          <w:sz w:val="24"/>
          <w:szCs w:val="24"/>
        </w:rPr>
        <w:t>We feel that some of the proposals outlined in the Trade Union Bill could have a detrimental effect on this relationship and potentially lead to unnecessar</w:t>
      </w:r>
      <w:r w:rsidR="001C726E">
        <w:rPr>
          <w:rFonts w:ascii="Arial" w:hAnsi="Arial" w:cs="Arial"/>
          <w:sz w:val="24"/>
          <w:szCs w:val="24"/>
        </w:rPr>
        <w:t>il</w:t>
      </w:r>
      <w:r>
        <w:rPr>
          <w:rFonts w:ascii="Arial" w:hAnsi="Arial" w:cs="Arial"/>
          <w:sz w:val="24"/>
          <w:szCs w:val="24"/>
        </w:rPr>
        <w:t>y challenging industrial relations in future.</w:t>
      </w:r>
    </w:p>
    <w:p w14:paraId="6B0B6031" w14:textId="77777777" w:rsidR="007D07E6" w:rsidRDefault="007D07E6" w:rsidP="007D07E6">
      <w:pPr>
        <w:pStyle w:val="NoSpacing"/>
        <w:rPr>
          <w:rFonts w:ascii="Arial" w:hAnsi="Arial" w:cs="Arial"/>
          <w:sz w:val="24"/>
          <w:szCs w:val="24"/>
        </w:rPr>
      </w:pPr>
    </w:p>
    <w:p w14:paraId="6B0B6032" w14:textId="128539B5" w:rsidR="007D07E6" w:rsidRDefault="007D07E6" w:rsidP="007D07E6">
      <w:pPr>
        <w:pStyle w:val="NoSpacing"/>
        <w:rPr>
          <w:rFonts w:ascii="Arial" w:hAnsi="Arial" w:cs="Arial"/>
          <w:sz w:val="24"/>
          <w:szCs w:val="24"/>
        </w:rPr>
      </w:pPr>
      <w:r>
        <w:rPr>
          <w:rFonts w:ascii="Arial" w:hAnsi="Arial" w:cs="Arial"/>
          <w:sz w:val="24"/>
          <w:szCs w:val="24"/>
        </w:rPr>
        <w:t>In relation to some of the specific proposals, strike action in the NHS in Wales over the last decade has been minimal, despite significant organisational change and the introduction of significant changes to terms and conditions, so we do not believe that any additional measures to protect the public from strike</w:t>
      </w:r>
      <w:r w:rsidR="001C726E">
        <w:rPr>
          <w:rFonts w:ascii="Arial" w:hAnsi="Arial" w:cs="Arial"/>
          <w:sz w:val="24"/>
          <w:szCs w:val="24"/>
        </w:rPr>
        <w:t>s</w:t>
      </w:r>
      <w:r>
        <w:rPr>
          <w:rFonts w:ascii="Arial" w:hAnsi="Arial" w:cs="Arial"/>
          <w:sz w:val="24"/>
          <w:szCs w:val="24"/>
        </w:rPr>
        <w:t xml:space="preserve"> are necessarily required.  When there has been industrial action, the impact has been managed through partnership discussions so as to ensure that essential services are maintained and TU members are able to exercise their right to withdraw their labour. Consequently, we do not believe that intimidation of non-striking workers is an issue within the NHS in Wales although, we agree that this behaviour is completely unacceptable and should be handled within the existing legal framework.</w:t>
      </w:r>
    </w:p>
    <w:p w14:paraId="6B0B6033" w14:textId="77777777" w:rsidR="007D07E6" w:rsidRDefault="007D07E6" w:rsidP="007D07E6">
      <w:pPr>
        <w:pStyle w:val="NoSpacing"/>
        <w:rPr>
          <w:rFonts w:ascii="Arial" w:hAnsi="Arial" w:cs="Arial"/>
          <w:sz w:val="24"/>
          <w:szCs w:val="24"/>
        </w:rPr>
      </w:pPr>
    </w:p>
    <w:p w14:paraId="6B0B6034" w14:textId="77777777" w:rsidR="007D07E6" w:rsidRDefault="007D07E6" w:rsidP="007D07E6">
      <w:pPr>
        <w:pStyle w:val="NoSpacing"/>
        <w:rPr>
          <w:rFonts w:ascii="Arial" w:hAnsi="Arial" w:cs="Arial"/>
          <w:sz w:val="24"/>
          <w:szCs w:val="24"/>
        </w:rPr>
      </w:pPr>
      <w:r>
        <w:rPr>
          <w:rFonts w:ascii="Arial" w:hAnsi="Arial" w:cs="Arial"/>
          <w:sz w:val="24"/>
          <w:szCs w:val="24"/>
        </w:rPr>
        <w:t xml:space="preserve">We have our own agreed key principles framework for time off and facilities for trade union representatives in place and we believe that this meets the needs of the </w:t>
      </w:r>
      <w:r>
        <w:rPr>
          <w:rFonts w:ascii="Arial" w:hAnsi="Arial" w:cs="Arial"/>
          <w:sz w:val="24"/>
          <w:szCs w:val="24"/>
        </w:rPr>
        <w:lastRenderedPageBreak/>
        <w:t>service and supports our approach to social partnership and so we do not feel that any further requirements to negotiate on an individual basis would be beneficial.</w:t>
      </w:r>
    </w:p>
    <w:p w14:paraId="6B0B6035" w14:textId="77777777" w:rsidR="007D07E6" w:rsidRDefault="007D07E6" w:rsidP="007D07E6">
      <w:pPr>
        <w:pStyle w:val="NoSpacing"/>
        <w:rPr>
          <w:lang w:eastAsia="en-GB"/>
        </w:rPr>
      </w:pPr>
    </w:p>
    <w:p w14:paraId="6B0B6036" w14:textId="77777777" w:rsidR="007D07E6" w:rsidRDefault="007D07E6" w:rsidP="007D07E6">
      <w:pPr>
        <w:pStyle w:val="NoSpacing"/>
        <w:rPr>
          <w:rFonts w:ascii="Arial" w:hAnsi="Arial" w:cs="Arial"/>
          <w:sz w:val="24"/>
          <w:szCs w:val="24"/>
          <w:lang w:eastAsia="en-GB"/>
        </w:rPr>
      </w:pPr>
      <w:r>
        <w:rPr>
          <w:rFonts w:ascii="Arial" w:hAnsi="Arial" w:cs="Arial"/>
          <w:sz w:val="24"/>
          <w:szCs w:val="24"/>
          <w:lang w:eastAsia="en-GB"/>
        </w:rPr>
        <w:t xml:space="preserve">With regard to the proposal to remove the public sector check off system, whilst recognising that the government will want to explore elements of cost avoidance, the service is often provided by payroll departments at a cost to the Trade Union. In addition, where the facility is offered it enables employers to understand the numbers of members in any one union and gain an understanding of the relative TU membership across the organisation. </w:t>
      </w:r>
    </w:p>
    <w:p w14:paraId="6B0B6037" w14:textId="77777777" w:rsidR="007D07E6" w:rsidRDefault="007D07E6" w:rsidP="007D07E6">
      <w:pPr>
        <w:pStyle w:val="NoSpacing"/>
        <w:rPr>
          <w:rFonts w:ascii="Arial" w:hAnsi="Arial" w:cs="Arial"/>
          <w:sz w:val="24"/>
          <w:szCs w:val="24"/>
          <w:lang w:eastAsia="en-GB"/>
        </w:rPr>
      </w:pPr>
    </w:p>
    <w:p w14:paraId="6B0B6038" w14:textId="77777777" w:rsidR="007D07E6" w:rsidRDefault="007D07E6" w:rsidP="007D07E6">
      <w:pPr>
        <w:pStyle w:val="NoSpacing"/>
        <w:rPr>
          <w:rFonts w:ascii="Arial" w:hAnsi="Arial" w:cs="Arial"/>
          <w:sz w:val="24"/>
          <w:szCs w:val="24"/>
          <w:lang w:eastAsia="en-GB"/>
        </w:rPr>
      </w:pPr>
      <w:r>
        <w:rPr>
          <w:rFonts w:ascii="Arial" w:hAnsi="Arial" w:cs="Arial"/>
          <w:sz w:val="24"/>
          <w:szCs w:val="24"/>
          <w:lang w:eastAsia="en-GB"/>
        </w:rPr>
        <w:t>Finally, we do not support the proposal to repeal the ban on using agency workers to cover for striking employees.  In our experience, we have found that sufficient employees have been exempted from strike action to maintain essential services.  It would in practice be challenging to recruit the appropriate trained agency workers to provide cover during strike action and could potentially lead to less co-operation from trade union representatives and/or their members in providing exemptions to cover essential services. It may also have the unintended consequence of the measure being used to challenge an employer to cover a service with agency workers thereby putting pressure on an employer to maintain services by an alternative means. Such an approach might also worsen the industrial relations environment between an employer and the trade union(s).</w:t>
      </w:r>
    </w:p>
    <w:p w14:paraId="6B0B6039" w14:textId="77777777" w:rsidR="007D07E6" w:rsidRDefault="007D07E6" w:rsidP="007D07E6">
      <w:pPr>
        <w:pStyle w:val="NoSpacing"/>
        <w:rPr>
          <w:rFonts w:ascii="Arial" w:hAnsi="Arial" w:cs="Arial"/>
          <w:sz w:val="24"/>
          <w:szCs w:val="24"/>
          <w:lang w:eastAsia="en-GB"/>
        </w:rPr>
      </w:pPr>
    </w:p>
    <w:p w14:paraId="6B0B603A" w14:textId="628E73BE" w:rsidR="007D07E6" w:rsidRDefault="007D07E6" w:rsidP="007D07E6">
      <w:pPr>
        <w:pStyle w:val="NoSpacing"/>
        <w:rPr>
          <w:rFonts w:ascii="Arial" w:hAnsi="Arial" w:cs="Arial"/>
          <w:sz w:val="24"/>
          <w:szCs w:val="24"/>
          <w:lang w:eastAsia="en-GB"/>
        </w:rPr>
      </w:pPr>
      <w:r>
        <w:rPr>
          <w:rFonts w:ascii="Arial" w:hAnsi="Arial" w:cs="Arial"/>
          <w:sz w:val="24"/>
          <w:szCs w:val="24"/>
          <w:lang w:eastAsia="en-GB"/>
        </w:rPr>
        <w:t>In conclusion, we are keen to encourage all aspects of social partnership within the NHS in Wales and feel that the proposals could cut across this approach and lead to a more adversarial environment through employers having to manage within new legislative requirements. We request that the government gives due consideration to the implications of the Bill, in general, and in particul</w:t>
      </w:r>
      <w:r w:rsidR="001C726E">
        <w:rPr>
          <w:rFonts w:ascii="Arial" w:hAnsi="Arial" w:cs="Arial"/>
          <w:sz w:val="24"/>
          <w:szCs w:val="24"/>
          <w:lang w:eastAsia="en-GB"/>
        </w:rPr>
        <w:t>ar, the views outlined in this letter</w:t>
      </w:r>
      <w:r>
        <w:rPr>
          <w:rFonts w:ascii="Arial" w:hAnsi="Arial" w:cs="Arial"/>
          <w:sz w:val="24"/>
          <w:szCs w:val="24"/>
          <w:lang w:eastAsia="en-GB"/>
        </w:rPr>
        <w:t xml:space="preserve">.  </w:t>
      </w:r>
    </w:p>
    <w:p w14:paraId="6B0B603B" w14:textId="77777777" w:rsidR="007D07E6" w:rsidRDefault="007D07E6" w:rsidP="007D07E6">
      <w:pPr>
        <w:pStyle w:val="NoSpacing"/>
        <w:rPr>
          <w:rFonts w:ascii="Arial" w:hAnsi="Arial" w:cs="Arial"/>
          <w:sz w:val="24"/>
          <w:szCs w:val="24"/>
          <w:lang w:eastAsia="en-GB"/>
        </w:rPr>
      </w:pPr>
      <w:r>
        <w:rPr>
          <w:rFonts w:ascii="Arial" w:hAnsi="Arial" w:cs="Arial"/>
          <w:sz w:val="24"/>
          <w:szCs w:val="24"/>
          <w:lang w:eastAsia="en-GB"/>
        </w:rPr>
        <w:t xml:space="preserve"> </w:t>
      </w:r>
    </w:p>
    <w:p w14:paraId="6B0B603C" w14:textId="77777777" w:rsidR="007D07E6" w:rsidRDefault="007D07E6" w:rsidP="007D07E6">
      <w:pPr>
        <w:pStyle w:val="NoSpacing"/>
        <w:rPr>
          <w:rFonts w:ascii="Arial" w:hAnsi="Arial" w:cs="Arial"/>
          <w:sz w:val="24"/>
          <w:szCs w:val="24"/>
          <w:lang w:eastAsia="en-GB"/>
        </w:rPr>
      </w:pPr>
      <w:r>
        <w:rPr>
          <w:rFonts w:ascii="Arial" w:hAnsi="Arial" w:cs="Arial"/>
          <w:sz w:val="24"/>
          <w:szCs w:val="24"/>
          <w:lang w:eastAsia="en-GB"/>
        </w:rPr>
        <w:t xml:space="preserve"> </w:t>
      </w:r>
    </w:p>
    <w:p w14:paraId="6B0B603D" w14:textId="0E590CE8" w:rsidR="007D07E6" w:rsidRDefault="007D07E6" w:rsidP="007D07E6">
      <w:pPr>
        <w:pStyle w:val="NoSpacing"/>
        <w:rPr>
          <w:rFonts w:ascii="Arial" w:hAnsi="Arial" w:cs="Arial"/>
          <w:sz w:val="24"/>
          <w:szCs w:val="24"/>
        </w:rPr>
      </w:pPr>
      <w:r>
        <w:rPr>
          <w:rFonts w:ascii="Arial" w:hAnsi="Arial" w:cs="Arial"/>
          <w:sz w:val="24"/>
          <w:szCs w:val="24"/>
        </w:rPr>
        <w:t>Yours faithfully</w:t>
      </w:r>
    </w:p>
    <w:p w14:paraId="6B0B603E" w14:textId="3630CAB7" w:rsidR="007D07E6" w:rsidRDefault="007D07E6" w:rsidP="007D07E6">
      <w:pPr>
        <w:pStyle w:val="NoSpacing"/>
      </w:pPr>
    </w:p>
    <w:p w14:paraId="6B0B603F" w14:textId="6251D1BA" w:rsidR="007D07E6" w:rsidRDefault="007D07E6" w:rsidP="007D07E6">
      <w:pPr>
        <w:pStyle w:val="NoSpacing"/>
      </w:pPr>
      <w:r>
        <w:rPr>
          <w:noProof/>
          <w:lang w:val="en-US"/>
        </w:rPr>
        <w:tab/>
      </w:r>
    </w:p>
    <w:p w14:paraId="6B0B6040" w14:textId="77777777" w:rsidR="007D07E6" w:rsidRDefault="007D07E6" w:rsidP="007D07E6">
      <w:pPr>
        <w:pStyle w:val="NoSpacing"/>
      </w:pPr>
    </w:p>
    <w:p w14:paraId="599DE3F7" w14:textId="77777777" w:rsidR="008A7939" w:rsidRDefault="008A7939" w:rsidP="007D07E6">
      <w:pPr>
        <w:pStyle w:val="NoSpacing"/>
        <w:rPr>
          <w:rFonts w:ascii="Arial" w:hAnsi="Arial" w:cs="Arial"/>
          <w:sz w:val="24"/>
          <w:szCs w:val="24"/>
        </w:rPr>
      </w:pPr>
    </w:p>
    <w:p w14:paraId="193F5014" w14:textId="77777777" w:rsidR="008A7939" w:rsidRDefault="008A7939" w:rsidP="007D07E6">
      <w:pPr>
        <w:pStyle w:val="NoSpacing"/>
        <w:rPr>
          <w:rFonts w:ascii="Arial" w:hAnsi="Arial" w:cs="Arial"/>
          <w:sz w:val="24"/>
          <w:szCs w:val="24"/>
        </w:rPr>
      </w:pPr>
    </w:p>
    <w:p w14:paraId="6B0B6041" w14:textId="38E02CBA" w:rsidR="007D07E6" w:rsidRDefault="007D07E6" w:rsidP="007D07E6">
      <w:pPr>
        <w:pStyle w:val="NoSpacing"/>
        <w:rPr>
          <w:rFonts w:ascii="Arial" w:hAnsi="Arial" w:cs="Arial"/>
          <w:sz w:val="24"/>
          <w:szCs w:val="24"/>
        </w:rPr>
      </w:pPr>
      <w:bookmarkStart w:id="0" w:name="_GoBack"/>
      <w:r>
        <w:rPr>
          <w:rFonts w:ascii="Arial" w:hAnsi="Arial" w:cs="Arial"/>
          <w:sz w:val="24"/>
          <w:szCs w:val="24"/>
        </w:rPr>
        <w:t>Richard Tompkins</w:t>
      </w:r>
    </w:p>
    <w:p w14:paraId="6B0B6042" w14:textId="61A07336" w:rsidR="007D07E6" w:rsidRPr="007D07E6" w:rsidRDefault="007D07E6" w:rsidP="007D07E6">
      <w:pPr>
        <w:pStyle w:val="NoSpacing"/>
        <w:rPr>
          <w:rFonts w:ascii="Arial" w:hAnsi="Arial" w:cs="Arial"/>
          <w:b/>
          <w:sz w:val="24"/>
          <w:szCs w:val="24"/>
        </w:rPr>
      </w:pPr>
      <w:r w:rsidRPr="007D07E6">
        <w:rPr>
          <w:rFonts w:ascii="Arial" w:hAnsi="Arial" w:cs="Arial"/>
          <w:b/>
          <w:sz w:val="24"/>
          <w:szCs w:val="24"/>
        </w:rPr>
        <w:t>Director</w:t>
      </w:r>
    </w:p>
    <w:p w14:paraId="6B0B6043" w14:textId="77777777" w:rsidR="007D07E6" w:rsidRPr="007D07E6" w:rsidRDefault="007D07E6" w:rsidP="007D07E6">
      <w:pPr>
        <w:pStyle w:val="NoSpacing"/>
        <w:rPr>
          <w:rFonts w:ascii="Arial" w:hAnsi="Arial" w:cs="Arial"/>
          <w:b/>
          <w:sz w:val="24"/>
          <w:szCs w:val="24"/>
        </w:rPr>
      </w:pPr>
      <w:r w:rsidRPr="007D07E6">
        <w:rPr>
          <w:rFonts w:ascii="Arial" w:hAnsi="Arial" w:cs="Arial"/>
          <w:b/>
          <w:sz w:val="24"/>
          <w:szCs w:val="24"/>
        </w:rPr>
        <w:t>NHS Wales Employers</w:t>
      </w:r>
      <w:bookmarkEnd w:id="0"/>
    </w:p>
    <w:p w14:paraId="6B0B6044" w14:textId="7A9243E9" w:rsidR="007D07E6" w:rsidRPr="007D07E6" w:rsidRDefault="007D07E6" w:rsidP="007D07E6">
      <w:pPr>
        <w:spacing w:line="240" w:lineRule="auto"/>
        <w:rPr>
          <w:rFonts w:ascii="Arial" w:hAnsi="Arial" w:cs="Arial"/>
          <w:sz w:val="24"/>
          <w:szCs w:val="24"/>
        </w:rPr>
      </w:pPr>
      <w:r>
        <w:rPr>
          <w:rFonts w:ascii="Arial" w:hAnsi="Arial" w:cs="Arial"/>
          <w:sz w:val="24"/>
          <w:szCs w:val="24"/>
        </w:rPr>
        <w:t>For and on behalf of the Directors of Workforce &amp; OD</w:t>
      </w:r>
      <w:r w:rsidR="00DA57B6">
        <w:rPr>
          <w:rFonts w:ascii="Arial" w:hAnsi="Arial" w:cs="Arial"/>
          <w:sz w:val="24"/>
          <w:szCs w:val="24"/>
        </w:rPr>
        <w:t xml:space="preserve">, </w:t>
      </w:r>
      <w:r>
        <w:rPr>
          <w:rFonts w:ascii="Arial" w:hAnsi="Arial" w:cs="Arial"/>
          <w:sz w:val="24"/>
          <w:szCs w:val="24"/>
        </w:rPr>
        <w:t>NHS Wales (listed overleaf)</w:t>
      </w:r>
    </w:p>
    <w:p w14:paraId="6B0B6045" w14:textId="77777777" w:rsidR="007D07E6" w:rsidRDefault="007D07E6" w:rsidP="007D07E6">
      <w:pPr>
        <w:spacing w:after="0"/>
      </w:pPr>
    </w:p>
    <w:p w14:paraId="6B0B604A" w14:textId="77777777" w:rsidR="007D07E6" w:rsidRDefault="007D07E6" w:rsidP="007D07E6">
      <w:pPr>
        <w:pStyle w:val="NoSpacing"/>
        <w:rPr>
          <w:rFonts w:ascii="Arial" w:hAnsi="Arial" w:cs="Arial"/>
          <w:sz w:val="24"/>
          <w:szCs w:val="24"/>
        </w:rPr>
      </w:pPr>
      <w:r>
        <w:rPr>
          <w:rFonts w:ascii="Arial" w:hAnsi="Arial" w:cs="Arial"/>
          <w:sz w:val="24"/>
          <w:szCs w:val="24"/>
        </w:rPr>
        <w:t>Cc Ian Hook, Senior Executive Officer, Scrutiny Unit, House of Commons, London</w:t>
      </w:r>
    </w:p>
    <w:p w14:paraId="6B0B604B" w14:textId="77777777" w:rsidR="007D07E6" w:rsidRDefault="007D07E6" w:rsidP="007D07E6">
      <w:pPr>
        <w:pStyle w:val="NoSpacing"/>
        <w:rPr>
          <w:rFonts w:ascii="Arial" w:hAnsi="Arial" w:cs="Arial"/>
          <w:sz w:val="24"/>
          <w:szCs w:val="24"/>
        </w:rPr>
      </w:pPr>
      <w:r>
        <w:rPr>
          <w:rFonts w:ascii="Arial" w:hAnsi="Arial" w:cs="Arial"/>
          <w:sz w:val="24"/>
          <w:szCs w:val="24"/>
        </w:rPr>
        <w:t>SW1A 0AA</w:t>
      </w:r>
    </w:p>
    <w:p w14:paraId="6B0B604C" w14:textId="77777777" w:rsidR="007D07E6" w:rsidRDefault="007D07E6" w:rsidP="007D07E6">
      <w:pPr>
        <w:pStyle w:val="NoSpacing"/>
        <w:rPr>
          <w:rFonts w:ascii="Arial" w:hAnsi="Arial" w:cs="Arial"/>
          <w:sz w:val="24"/>
          <w:szCs w:val="24"/>
        </w:rPr>
      </w:pPr>
    </w:p>
    <w:p w14:paraId="6B0B604D" w14:textId="77777777" w:rsidR="007D07E6" w:rsidRDefault="007D07E6" w:rsidP="007D07E6">
      <w:pPr>
        <w:pStyle w:val="NoSpacing"/>
        <w:rPr>
          <w:rFonts w:ascii="Arial" w:hAnsi="Arial" w:cs="Arial"/>
          <w:sz w:val="24"/>
          <w:szCs w:val="24"/>
        </w:rPr>
      </w:pPr>
    </w:p>
    <w:p w14:paraId="6B0B604E" w14:textId="77777777" w:rsidR="007D07E6" w:rsidRDefault="007D07E6" w:rsidP="007D07E6">
      <w:pPr>
        <w:pStyle w:val="NoSpacing"/>
        <w:rPr>
          <w:rFonts w:ascii="Arial" w:hAnsi="Arial" w:cs="Arial"/>
          <w:sz w:val="24"/>
          <w:szCs w:val="24"/>
        </w:rPr>
      </w:pPr>
    </w:p>
    <w:p w14:paraId="6B0B604F" w14:textId="77777777" w:rsidR="007D07E6" w:rsidRDefault="007D07E6" w:rsidP="007D07E6">
      <w:pPr>
        <w:pStyle w:val="NoSpacing"/>
        <w:rPr>
          <w:rFonts w:ascii="Arial" w:hAnsi="Arial" w:cs="Arial"/>
          <w:sz w:val="24"/>
          <w:szCs w:val="24"/>
        </w:rPr>
      </w:pPr>
    </w:p>
    <w:p w14:paraId="6B0B6050" w14:textId="77777777" w:rsidR="007D07E6" w:rsidRDefault="007D07E6" w:rsidP="007D07E6">
      <w:pPr>
        <w:pStyle w:val="NoSpacing"/>
        <w:rPr>
          <w:rFonts w:ascii="Arial" w:hAnsi="Arial" w:cs="Arial"/>
          <w:sz w:val="24"/>
          <w:szCs w:val="24"/>
        </w:rPr>
      </w:pPr>
    </w:p>
    <w:p w14:paraId="6B0B6051" w14:textId="77777777" w:rsidR="007D07E6" w:rsidRDefault="007D07E6" w:rsidP="007D07E6">
      <w:pPr>
        <w:pStyle w:val="NoSpacing"/>
        <w:rPr>
          <w:rFonts w:ascii="Arial" w:hAnsi="Arial" w:cs="Arial"/>
          <w:sz w:val="24"/>
          <w:szCs w:val="24"/>
        </w:rPr>
      </w:pPr>
    </w:p>
    <w:p w14:paraId="6B0B6052" w14:textId="77777777" w:rsidR="007D07E6" w:rsidRDefault="007D07E6" w:rsidP="007D07E6">
      <w:pPr>
        <w:pStyle w:val="NoSpacing"/>
        <w:rPr>
          <w:rFonts w:ascii="Arial" w:hAnsi="Arial" w:cs="Arial"/>
          <w:sz w:val="24"/>
          <w:szCs w:val="24"/>
        </w:rPr>
      </w:pPr>
    </w:p>
    <w:p w14:paraId="6B0B6053" w14:textId="77777777" w:rsidR="00DA57B6" w:rsidRDefault="00DA57B6" w:rsidP="007D07E6">
      <w:pPr>
        <w:pStyle w:val="NoSpacing"/>
        <w:rPr>
          <w:rFonts w:ascii="Arial" w:hAnsi="Arial" w:cs="Arial"/>
          <w:sz w:val="24"/>
          <w:szCs w:val="24"/>
        </w:rPr>
      </w:pPr>
    </w:p>
    <w:p w14:paraId="37F70AFD" w14:textId="77777777" w:rsidR="008A7939" w:rsidRDefault="008A7939" w:rsidP="007D07E6">
      <w:pPr>
        <w:pStyle w:val="NoSpacing"/>
        <w:rPr>
          <w:rFonts w:ascii="Arial" w:hAnsi="Arial" w:cs="Arial"/>
          <w:sz w:val="24"/>
          <w:szCs w:val="24"/>
        </w:rPr>
      </w:pPr>
    </w:p>
    <w:p w14:paraId="1B6D4DB3" w14:textId="77777777" w:rsidR="008A7939" w:rsidRDefault="008A7939" w:rsidP="007D07E6">
      <w:pPr>
        <w:pStyle w:val="NoSpacing"/>
        <w:rPr>
          <w:rFonts w:ascii="Arial" w:hAnsi="Arial" w:cs="Arial"/>
          <w:sz w:val="24"/>
          <w:szCs w:val="24"/>
        </w:rPr>
      </w:pPr>
    </w:p>
    <w:p w14:paraId="1B53CED0" w14:textId="77777777" w:rsidR="001C726E" w:rsidRDefault="001C726E" w:rsidP="007D07E6">
      <w:pPr>
        <w:pStyle w:val="NoSpacing"/>
        <w:rPr>
          <w:rFonts w:ascii="Arial" w:hAnsi="Arial" w:cs="Arial"/>
          <w:sz w:val="24"/>
          <w:szCs w:val="24"/>
        </w:rPr>
      </w:pPr>
    </w:p>
    <w:p w14:paraId="6B0B6055" w14:textId="77777777" w:rsidR="00EB2596" w:rsidRDefault="00EB2596" w:rsidP="007D07E6">
      <w:pPr>
        <w:pStyle w:val="NoSpacing"/>
        <w:rPr>
          <w:rFonts w:ascii="Arial" w:hAnsi="Arial" w:cs="Arial"/>
          <w:sz w:val="24"/>
          <w:szCs w:val="24"/>
        </w:rPr>
      </w:pPr>
      <w:r>
        <w:rPr>
          <w:rFonts w:ascii="Arial" w:hAnsi="Arial" w:cs="Arial"/>
          <w:sz w:val="24"/>
          <w:szCs w:val="24"/>
        </w:rPr>
        <w:t>Bev Edgar, Director of Wor</w:t>
      </w:r>
      <w:r w:rsidR="00DA57B6">
        <w:rPr>
          <w:rFonts w:ascii="Arial" w:hAnsi="Arial" w:cs="Arial"/>
          <w:sz w:val="24"/>
          <w:szCs w:val="24"/>
        </w:rPr>
        <w:t>k</w:t>
      </w:r>
      <w:r>
        <w:rPr>
          <w:rFonts w:ascii="Arial" w:hAnsi="Arial" w:cs="Arial"/>
          <w:sz w:val="24"/>
          <w:szCs w:val="24"/>
        </w:rPr>
        <w:t xml:space="preserve">force &amp; OD, </w:t>
      </w:r>
      <w:r w:rsidR="00367150">
        <w:rPr>
          <w:rFonts w:ascii="Arial" w:hAnsi="Arial" w:cs="Arial"/>
          <w:sz w:val="24"/>
          <w:szCs w:val="24"/>
        </w:rPr>
        <w:t>Abertawe Bro Morgannwg UHB</w:t>
      </w:r>
    </w:p>
    <w:p w14:paraId="6B0B6056" w14:textId="77777777" w:rsidR="00367150" w:rsidRDefault="00367150" w:rsidP="007D07E6">
      <w:pPr>
        <w:pStyle w:val="NoSpacing"/>
        <w:rPr>
          <w:rFonts w:ascii="Arial" w:hAnsi="Arial" w:cs="Arial"/>
          <w:sz w:val="24"/>
          <w:szCs w:val="24"/>
        </w:rPr>
      </w:pPr>
      <w:r>
        <w:rPr>
          <w:rFonts w:ascii="Arial" w:hAnsi="Arial" w:cs="Arial"/>
          <w:sz w:val="24"/>
          <w:szCs w:val="24"/>
        </w:rPr>
        <w:t>Anne Phi</w:t>
      </w:r>
      <w:r w:rsidR="00DA57B6">
        <w:rPr>
          <w:rFonts w:ascii="Arial" w:hAnsi="Arial" w:cs="Arial"/>
          <w:sz w:val="24"/>
          <w:szCs w:val="24"/>
        </w:rPr>
        <w:t>llimore, Director of Workforce &amp; OD, Aneurin Bevan UHB</w:t>
      </w:r>
    </w:p>
    <w:p w14:paraId="6B0B6057" w14:textId="77777777" w:rsidR="007D07E6" w:rsidRDefault="007D07E6" w:rsidP="007D07E6">
      <w:pPr>
        <w:pStyle w:val="NoSpacing"/>
        <w:rPr>
          <w:rFonts w:ascii="Arial" w:hAnsi="Arial" w:cs="Arial"/>
          <w:sz w:val="24"/>
          <w:szCs w:val="24"/>
        </w:rPr>
      </w:pPr>
      <w:r>
        <w:rPr>
          <w:rFonts w:ascii="Arial" w:hAnsi="Arial" w:cs="Arial"/>
          <w:sz w:val="24"/>
          <w:szCs w:val="24"/>
        </w:rPr>
        <w:t xml:space="preserve">Martin Jones, Director of </w:t>
      </w:r>
      <w:r w:rsidR="00EB2596">
        <w:rPr>
          <w:rFonts w:ascii="Arial" w:hAnsi="Arial" w:cs="Arial"/>
          <w:sz w:val="24"/>
          <w:szCs w:val="24"/>
        </w:rPr>
        <w:t>Wor</w:t>
      </w:r>
      <w:r w:rsidR="00DA57B6">
        <w:rPr>
          <w:rFonts w:ascii="Arial" w:hAnsi="Arial" w:cs="Arial"/>
          <w:sz w:val="24"/>
          <w:szCs w:val="24"/>
        </w:rPr>
        <w:t>k</w:t>
      </w:r>
      <w:r w:rsidR="00EB2596">
        <w:rPr>
          <w:rFonts w:ascii="Arial" w:hAnsi="Arial" w:cs="Arial"/>
          <w:sz w:val="24"/>
          <w:szCs w:val="24"/>
        </w:rPr>
        <w:t>force &amp; OD, Betsi Cadwaladr UHB</w:t>
      </w:r>
    </w:p>
    <w:p w14:paraId="6B0B6058" w14:textId="77777777" w:rsidR="00DA57B6" w:rsidRDefault="00DA57B6" w:rsidP="007D07E6">
      <w:pPr>
        <w:pStyle w:val="NoSpacing"/>
        <w:rPr>
          <w:rFonts w:ascii="Arial" w:hAnsi="Arial" w:cs="Arial"/>
          <w:sz w:val="24"/>
          <w:szCs w:val="24"/>
        </w:rPr>
      </w:pPr>
      <w:r>
        <w:rPr>
          <w:rFonts w:ascii="Arial" w:hAnsi="Arial" w:cs="Arial"/>
          <w:sz w:val="24"/>
          <w:szCs w:val="24"/>
        </w:rPr>
        <w:t xml:space="preserve">Raj Chana, Acting Director of HR, Cardiff and Vale UHB </w:t>
      </w:r>
    </w:p>
    <w:p w14:paraId="6B0B6059" w14:textId="77777777" w:rsidR="00DA57B6" w:rsidRDefault="00DA57B6" w:rsidP="007D07E6">
      <w:pPr>
        <w:pStyle w:val="NoSpacing"/>
        <w:rPr>
          <w:rFonts w:ascii="Arial" w:hAnsi="Arial" w:cs="Arial"/>
          <w:sz w:val="24"/>
          <w:szCs w:val="24"/>
        </w:rPr>
      </w:pPr>
      <w:r>
        <w:rPr>
          <w:rFonts w:ascii="Arial" w:hAnsi="Arial" w:cs="Arial"/>
          <w:sz w:val="24"/>
          <w:szCs w:val="24"/>
        </w:rPr>
        <w:t>Jo Davies, Director of Workforce &amp; OD, Cwm Taf UHB</w:t>
      </w:r>
    </w:p>
    <w:p w14:paraId="6B0B605A" w14:textId="77777777" w:rsidR="00DA57B6" w:rsidRDefault="00DA57B6" w:rsidP="007D07E6">
      <w:pPr>
        <w:pStyle w:val="NoSpacing"/>
        <w:rPr>
          <w:rFonts w:ascii="Arial" w:hAnsi="Arial" w:cs="Arial"/>
          <w:sz w:val="24"/>
          <w:szCs w:val="24"/>
        </w:rPr>
      </w:pPr>
      <w:r>
        <w:rPr>
          <w:rFonts w:ascii="Arial" w:hAnsi="Arial" w:cs="Arial"/>
          <w:sz w:val="24"/>
          <w:szCs w:val="24"/>
        </w:rPr>
        <w:t>Lisa Gostling, Director of Workforce &amp; OD, Hywel Dda UHB</w:t>
      </w:r>
    </w:p>
    <w:p w14:paraId="6B0B605B" w14:textId="77777777" w:rsidR="00DA57B6" w:rsidRDefault="00DA57B6" w:rsidP="007D07E6">
      <w:pPr>
        <w:pStyle w:val="NoSpacing"/>
        <w:rPr>
          <w:rFonts w:ascii="Arial" w:hAnsi="Arial" w:cs="Arial"/>
          <w:sz w:val="24"/>
          <w:szCs w:val="24"/>
        </w:rPr>
      </w:pPr>
      <w:r>
        <w:rPr>
          <w:rFonts w:ascii="Arial" w:hAnsi="Arial" w:cs="Arial"/>
          <w:sz w:val="24"/>
          <w:szCs w:val="24"/>
        </w:rPr>
        <w:t>Julie Rowles, Director of Workforce &amp; OD, Powys tHB</w:t>
      </w:r>
    </w:p>
    <w:p w14:paraId="6B0B605C" w14:textId="77777777" w:rsidR="00DA57B6" w:rsidRDefault="00DA57B6" w:rsidP="007D07E6">
      <w:pPr>
        <w:pStyle w:val="NoSpacing"/>
        <w:rPr>
          <w:rFonts w:ascii="Arial" w:hAnsi="Arial" w:cs="Arial"/>
          <w:sz w:val="24"/>
          <w:szCs w:val="24"/>
        </w:rPr>
      </w:pPr>
      <w:r>
        <w:rPr>
          <w:rFonts w:ascii="Arial" w:hAnsi="Arial" w:cs="Arial"/>
          <w:sz w:val="24"/>
          <w:szCs w:val="24"/>
        </w:rPr>
        <w:t>Ruth Davies, Director of Workforce &amp; OD, Public Health Wales</w:t>
      </w:r>
    </w:p>
    <w:p w14:paraId="6B0B605D" w14:textId="77777777" w:rsidR="00DA57B6" w:rsidRDefault="00DA57B6" w:rsidP="007D07E6">
      <w:pPr>
        <w:pStyle w:val="NoSpacing"/>
        <w:rPr>
          <w:rFonts w:ascii="Arial" w:hAnsi="Arial" w:cs="Arial"/>
          <w:sz w:val="24"/>
          <w:szCs w:val="24"/>
        </w:rPr>
      </w:pPr>
      <w:r>
        <w:rPr>
          <w:rFonts w:ascii="Arial" w:hAnsi="Arial" w:cs="Arial"/>
          <w:sz w:val="24"/>
          <w:szCs w:val="24"/>
        </w:rPr>
        <w:t>Sarah Morley, Director of Workforce &amp; OD, Velindre NHS Trust</w:t>
      </w:r>
    </w:p>
    <w:p w14:paraId="6B0B605E" w14:textId="77777777" w:rsidR="00DA57B6" w:rsidRDefault="00DA57B6" w:rsidP="007D07E6">
      <w:pPr>
        <w:pStyle w:val="NoSpacing"/>
        <w:rPr>
          <w:rFonts w:ascii="Arial" w:hAnsi="Arial" w:cs="Arial"/>
          <w:sz w:val="24"/>
          <w:szCs w:val="24"/>
        </w:rPr>
      </w:pPr>
      <w:r>
        <w:rPr>
          <w:rFonts w:ascii="Arial" w:hAnsi="Arial" w:cs="Arial"/>
          <w:sz w:val="24"/>
          <w:szCs w:val="24"/>
        </w:rPr>
        <w:t>Claire Vaughan, Director of Workforce &amp; OD, Welsh Ambulance Service NHS Trust</w:t>
      </w:r>
    </w:p>
    <w:p w14:paraId="6B0B6064" w14:textId="3C986D88" w:rsidR="007D07E6" w:rsidRPr="001C726E" w:rsidRDefault="00DA57B6" w:rsidP="001C726E">
      <w:pPr>
        <w:pStyle w:val="NoSpacing"/>
        <w:rPr>
          <w:rFonts w:ascii="Arial" w:hAnsi="Arial" w:cs="Arial"/>
          <w:sz w:val="24"/>
          <w:szCs w:val="24"/>
        </w:rPr>
      </w:pPr>
      <w:r>
        <w:rPr>
          <w:rFonts w:ascii="Arial" w:hAnsi="Arial" w:cs="Arial"/>
          <w:sz w:val="24"/>
          <w:szCs w:val="24"/>
        </w:rPr>
        <w:t>Hazel Robinson, Director of Workforce &amp; OD, NHS Wales Shared Services Partnership</w:t>
      </w:r>
    </w:p>
    <w:sectPr w:rsidR="007D07E6" w:rsidRPr="001C726E" w:rsidSect="008A7939">
      <w:footerReference w:type="default" r:id="rId11"/>
      <w:pgSz w:w="11906" w:h="16838"/>
      <w:pgMar w:top="46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5928D" w14:textId="77777777" w:rsidR="00413725" w:rsidRDefault="00413725" w:rsidP="008A7939">
      <w:pPr>
        <w:spacing w:after="0" w:line="240" w:lineRule="auto"/>
      </w:pPr>
      <w:r>
        <w:separator/>
      </w:r>
    </w:p>
  </w:endnote>
  <w:endnote w:type="continuationSeparator" w:id="0">
    <w:p w14:paraId="79833A24" w14:textId="77777777" w:rsidR="00413725" w:rsidRDefault="00413725" w:rsidP="008A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8119" w14:textId="6407CA16" w:rsidR="00CE5A64" w:rsidRDefault="00CE5A64" w:rsidP="00CE5A64">
    <w:pPr>
      <w:pStyle w:val="Footer"/>
      <w:jc w:val="right"/>
    </w:pPr>
    <w:r>
      <w:t>Ty Phoenix, 8 Cathedral Road, Cardiff, CF11 9LJ</w:t>
    </w:r>
  </w:p>
  <w:p w14:paraId="19E08776" w14:textId="15F013B5" w:rsidR="00CE5A64" w:rsidRDefault="00CE5A64" w:rsidP="00CE5A64">
    <w:pPr>
      <w:pStyle w:val="Footer"/>
      <w:jc w:val="right"/>
    </w:pPr>
    <w:r>
      <w:t>Tel: 029 2034 9850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E295A" w14:textId="77777777" w:rsidR="00413725" w:rsidRDefault="00413725" w:rsidP="008A7939">
      <w:pPr>
        <w:spacing w:after="0" w:line="240" w:lineRule="auto"/>
      </w:pPr>
      <w:r>
        <w:separator/>
      </w:r>
    </w:p>
  </w:footnote>
  <w:footnote w:type="continuationSeparator" w:id="0">
    <w:p w14:paraId="0C248515" w14:textId="77777777" w:rsidR="00413725" w:rsidRDefault="00413725" w:rsidP="008A7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E6"/>
    <w:rsid w:val="001C726E"/>
    <w:rsid w:val="002C2851"/>
    <w:rsid w:val="00367150"/>
    <w:rsid w:val="00413725"/>
    <w:rsid w:val="007943C3"/>
    <w:rsid w:val="007D07E6"/>
    <w:rsid w:val="008A7939"/>
    <w:rsid w:val="008E3923"/>
    <w:rsid w:val="00B345CD"/>
    <w:rsid w:val="00C72C75"/>
    <w:rsid w:val="00CC27C4"/>
    <w:rsid w:val="00CE5A64"/>
    <w:rsid w:val="00DA57B6"/>
    <w:rsid w:val="00EB2596"/>
    <w:rsid w:val="00FB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601D"/>
  <w15:chartTrackingRefBased/>
  <w15:docId w15:val="{7EAB6805-8CF4-4A40-9DE3-1C38062E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E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A79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8A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939"/>
  </w:style>
  <w:style w:type="paragraph" w:styleId="Footer">
    <w:name w:val="footer"/>
    <w:basedOn w:val="Normal"/>
    <w:link w:val="FooterChar"/>
    <w:uiPriority w:val="99"/>
    <w:unhideWhenUsed/>
    <w:rsid w:val="008A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7BD1806B45D46B5A0A11B8B17E94D" ma:contentTypeVersion="0" ma:contentTypeDescription="Create a new document." ma:contentTypeScope="" ma:versionID="0b23c6f2c8d2c4443565f500c12e79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D0F0C-662F-4E95-B0FC-A557D6741D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1A99F-BC1C-497A-ACE6-1B5C5CD6FDEF}">
  <ds:schemaRefs>
    <ds:schemaRef ds:uri="http://schemas.microsoft.com/sharepoint/v3/contenttype/forms"/>
  </ds:schemaRefs>
</ds:datastoreItem>
</file>

<file path=customXml/itemProps3.xml><?xml version="1.0" encoding="utf-8"?>
<ds:datastoreItem xmlns:ds="http://schemas.openxmlformats.org/officeDocument/2006/customXml" ds:itemID="{C8EBDBBC-597D-43AC-A4BB-119B78E24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Davies</dc:creator>
  <cp:keywords/>
  <dc:description/>
  <cp:lastModifiedBy>Tom Gill</cp:lastModifiedBy>
  <cp:revision>2</cp:revision>
  <dcterms:created xsi:type="dcterms:W3CDTF">2015-10-20T13:30:00Z</dcterms:created>
  <dcterms:modified xsi:type="dcterms:W3CDTF">2015-10-20T13:30:00Z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0x01010000C7BD1806B45D46B5A0A11B8B17E94D</vt:lpwstr>
  </property>
</Properties>
</file>