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9B2" w:rsidRDefault="008F79B2" w:rsidP="008F79B2">
      <w:pPr>
        <w:spacing w:after="0" w:line="240" w:lineRule="auto"/>
        <w:jc w:val="center"/>
        <w:rPr>
          <w:rFonts w:ascii="Arial" w:eastAsia="Times New Roman" w:hAnsi="Arial" w:cs="Arial"/>
          <w:b/>
          <w:color w:val="222222"/>
          <w:sz w:val="28"/>
          <w:szCs w:val="28"/>
          <w:lang w:eastAsia="en-GB"/>
        </w:rPr>
      </w:pPr>
      <w:bookmarkStart w:id="0" w:name="_GoBack"/>
      <w:bookmarkEnd w:id="0"/>
      <w:r w:rsidRPr="00E37E29">
        <w:rPr>
          <w:noProof/>
          <w:lang w:eastAsia="en-GB"/>
        </w:rPr>
        <w:drawing>
          <wp:anchor distT="0" distB="0" distL="114300" distR="114300" simplePos="0" relativeHeight="251659264" behindDoc="0" locked="0" layoutInCell="1" allowOverlap="1" wp14:anchorId="792A6C79" wp14:editId="6B906649">
            <wp:simplePos x="0" y="0"/>
            <wp:positionH relativeFrom="column">
              <wp:posOffset>0</wp:posOffset>
            </wp:positionH>
            <wp:positionV relativeFrom="paragraph">
              <wp:posOffset>200025</wp:posOffset>
            </wp:positionV>
            <wp:extent cx="1819275" cy="10572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9275" cy="1057275"/>
                    </a:xfrm>
                    <a:prstGeom prst="rect">
                      <a:avLst/>
                    </a:prstGeom>
                    <a:noFill/>
                    <a:ln>
                      <a:noFill/>
                    </a:ln>
                  </pic:spPr>
                </pic:pic>
              </a:graphicData>
            </a:graphic>
          </wp:anchor>
        </w:drawing>
      </w:r>
    </w:p>
    <w:p w:rsidR="008F79B2" w:rsidRDefault="008F79B2" w:rsidP="008F79B2">
      <w:pPr>
        <w:spacing w:after="0" w:line="240" w:lineRule="auto"/>
        <w:jc w:val="center"/>
        <w:rPr>
          <w:rFonts w:ascii="Arial" w:eastAsia="Times New Roman" w:hAnsi="Arial" w:cs="Arial"/>
          <w:b/>
          <w:color w:val="222222"/>
          <w:sz w:val="28"/>
          <w:szCs w:val="28"/>
          <w:lang w:eastAsia="en-GB"/>
        </w:rPr>
      </w:pPr>
    </w:p>
    <w:p w:rsidR="008F79B2" w:rsidRDefault="008F79B2" w:rsidP="008F79B2">
      <w:pPr>
        <w:spacing w:after="0" w:line="240" w:lineRule="auto"/>
        <w:jc w:val="center"/>
        <w:rPr>
          <w:rFonts w:ascii="Arial" w:eastAsia="Times New Roman" w:hAnsi="Arial" w:cs="Arial"/>
          <w:b/>
          <w:color w:val="222222"/>
          <w:sz w:val="28"/>
          <w:szCs w:val="28"/>
          <w:lang w:eastAsia="en-GB"/>
        </w:rPr>
      </w:pPr>
    </w:p>
    <w:p w:rsidR="008F79B2" w:rsidRDefault="008F79B2" w:rsidP="008F79B2">
      <w:pPr>
        <w:spacing w:after="0" w:line="240" w:lineRule="auto"/>
        <w:jc w:val="center"/>
        <w:rPr>
          <w:rFonts w:ascii="Arial" w:eastAsia="Times New Roman" w:hAnsi="Arial" w:cs="Arial"/>
          <w:b/>
          <w:color w:val="222222"/>
          <w:sz w:val="28"/>
          <w:szCs w:val="28"/>
          <w:lang w:eastAsia="en-GB"/>
        </w:rPr>
      </w:pPr>
    </w:p>
    <w:p w:rsidR="008F79B2" w:rsidRDefault="008F79B2" w:rsidP="008F79B2">
      <w:pPr>
        <w:spacing w:after="0" w:line="240" w:lineRule="auto"/>
        <w:jc w:val="center"/>
        <w:rPr>
          <w:rFonts w:ascii="Arial" w:eastAsia="Times New Roman" w:hAnsi="Arial" w:cs="Arial"/>
          <w:b/>
          <w:color w:val="222222"/>
          <w:sz w:val="28"/>
          <w:szCs w:val="28"/>
          <w:lang w:eastAsia="en-GB"/>
        </w:rPr>
      </w:pPr>
    </w:p>
    <w:p w:rsidR="008F79B2" w:rsidRDefault="008F79B2" w:rsidP="008F79B2">
      <w:pPr>
        <w:spacing w:after="0" w:line="240" w:lineRule="auto"/>
        <w:jc w:val="center"/>
        <w:rPr>
          <w:rFonts w:ascii="Arial" w:eastAsia="Times New Roman" w:hAnsi="Arial" w:cs="Arial"/>
          <w:b/>
          <w:color w:val="222222"/>
          <w:sz w:val="28"/>
          <w:szCs w:val="28"/>
          <w:lang w:eastAsia="en-GB"/>
        </w:rPr>
      </w:pPr>
    </w:p>
    <w:p w:rsidR="008F79B2" w:rsidRDefault="008F79B2" w:rsidP="008F79B2">
      <w:pPr>
        <w:spacing w:after="0" w:line="240" w:lineRule="auto"/>
        <w:jc w:val="center"/>
        <w:rPr>
          <w:rFonts w:ascii="Arial" w:eastAsia="Times New Roman" w:hAnsi="Arial" w:cs="Arial"/>
          <w:b/>
          <w:color w:val="222222"/>
          <w:sz w:val="28"/>
          <w:szCs w:val="28"/>
          <w:lang w:eastAsia="en-GB"/>
        </w:rPr>
      </w:pPr>
    </w:p>
    <w:p w:rsidR="008F79B2" w:rsidRPr="006F37C8" w:rsidRDefault="008F79B2" w:rsidP="008F79B2">
      <w:pPr>
        <w:spacing w:after="0" w:line="240" w:lineRule="auto"/>
        <w:jc w:val="center"/>
        <w:rPr>
          <w:rFonts w:ascii="Arial" w:eastAsia="Times New Roman" w:hAnsi="Arial" w:cs="Arial"/>
          <w:b/>
          <w:color w:val="222222"/>
          <w:sz w:val="28"/>
          <w:szCs w:val="28"/>
          <w:lang w:eastAsia="en-GB"/>
        </w:rPr>
      </w:pPr>
      <w:r w:rsidRPr="006F37C8">
        <w:rPr>
          <w:rFonts w:ascii="Arial" w:eastAsia="Times New Roman" w:hAnsi="Arial" w:cs="Arial"/>
          <w:b/>
          <w:color w:val="222222"/>
          <w:sz w:val="28"/>
          <w:szCs w:val="28"/>
          <w:lang w:eastAsia="en-GB"/>
        </w:rPr>
        <w:t>CSP CONFLICT OF INTEREST POLICY</w:t>
      </w:r>
    </w:p>
    <w:p w:rsidR="008F79B2" w:rsidRPr="006F37C8" w:rsidRDefault="008F79B2" w:rsidP="008F79B2">
      <w:pPr>
        <w:spacing w:after="0" w:line="240" w:lineRule="auto"/>
        <w:rPr>
          <w:rFonts w:ascii="Arial" w:eastAsia="Times New Roman" w:hAnsi="Arial" w:cs="Arial"/>
          <w:b/>
          <w:color w:val="222222"/>
          <w:sz w:val="24"/>
          <w:szCs w:val="24"/>
          <w:lang w:eastAsia="en-GB"/>
        </w:rPr>
      </w:pPr>
    </w:p>
    <w:p w:rsidR="008F79B2" w:rsidRPr="006F37C8" w:rsidRDefault="008F79B2" w:rsidP="008F79B2">
      <w:pPr>
        <w:spacing w:after="0" w:line="240" w:lineRule="auto"/>
        <w:rPr>
          <w:rFonts w:ascii="Arial" w:eastAsia="Times New Roman" w:hAnsi="Arial" w:cs="Arial"/>
          <w:b/>
          <w:color w:val="222222"/>
          <w:sz w:val="24"/>
          <w:szCs w:val="24"/>
          <w:lang w:eastAsia="en-GB"/>
        </w:rPr>
      </w:pPr>
      <w:r w:rsidRPr="006F37C8">
        <w:rPr>
          <w:rFonts w:ascii="Arial" w:eastAsia="Times New Roman" w:hAnsi="Arial" w:cs="Arial"/>
          <w:b/>
          <w:color w:val="222222"/>
          <w:sz w:val="24"/>
          <w:szCs w:val="24"/>
          <w:lang w:eastAsia="en-GB"/>
        </w:rPr>
        <w:t>Purpose</w:t>
      </w:r>
    </w:p>
    <w:p w:rsidR="008F79B2" w:rsidRPr="006F37C8" w:rsidRDefault="008F79B2" w:rsidP="008F79B2">
      <w:pPr>
        <w:spacing w:after="0" w:line="240" w:lineRule="auto"/>
        <w:rPr>
          <w:rFonts w:ascii="Arial" w:eastAsia="Times New Roman" w:hAnsi="Arial" w:cs="Arial"/>
          <w:b/>
          <w:color w:val="222222"/>
          <w:sz w:val="24"/>
          <w:szCs w:val="24"/>
          <w:lang w:eastAsia="en-GB"/>
        </w:rPr>
      </w:pPr>
    </w:p>
    <w:p w:rsidR="008F79B2" w:rsidRPr="006F37C8" w:rsidRDefault="008F79B2" w:rsidP="008F79B2">
      <w:pPr>
        <w:numPr>
          <w:ilvl w:val="0"/>
          <w:numId w:val="1"/>
        </w:numPr>
        <w:spacing w:after="100" w:afterAutospacing="1" w:line="240" w:lineRule="auto"/>
        <w:ind w:left="567" w:hanging="567"/>
        <w:contextualSpacing/>
        <w:rPr>
          <w:rFonts w:ascii="Arial" w:eastAsia="Times New Roman" w:hAnsi="Arial" w:cs="Arial"/>
          <w:color w:val="222222"/>
          <w:sz w:val="24"/>
          <w:szCs w:val="24"/>
          <w:lang w:eastAsia="en-GB"/>
        </w:rPr>
      </w:pPr>
      <w:r w:rsidRPr="006F37C8">
        <w:rPr>
          <w:rFonts w:ascii="Arial" w:eastAsia="Times New Roman" w:hAnsi="Arial" w:cs="Arial"/>
          <w:color w:val="222222"/>
          <w:sz w:val="24"/>
          <w:szCs w:val="24"/>
          <w:lang w:eastAsia="en-GB"/>
        </w:rPr>
        <w:t xml:space="preserve">CSP Council and Committee members will </w:t>
      </w:r>
      <w:r w:rsidRPr="00D45C68">
        <w:rPr>
          <w:rFonts w:ascii="Arial" w:eastAsia="Times New Roman" w:hAnsi="Arial" w:cs="Arial"/>
          <w:color w:val="000000" w:themeColor="text1"/>
          <w:sz w:val="24"/>
          <w:szCs w:val="24"/>
          <w:lang w:eastAsia="en-GB"/>
        </w:rPr>
        <w:t>follow this policy and</w:t>
      </w:r>
      <w:r w:rsidRPr="00095906">
        <w:rPr>
          <w:rFonts w:ascii="Arial" w:eastAsia="Times New Roman" w:hAnsi="Arial" w:cs="Arial"/>
          <w:color w:val="FF0000"/>
          <w:sz w:val="24"/>
          <w:szCs w:val="24"/>
          <w:lang w:eastAsia="en-GB"/>
        </w:rPr>
        <w:t xml:space="preserve"> </w:t>
      </w:r>
      <w:r w:rsidRPr="006F37C8">
        <w:rPr>
          <w:rFonts w:ascii="Arial" w:eastAsia="Times New Roman" w:hAnsi="Arial" w:cs="Arial"/>
          <w:color w:val="222222"/>
          <w:sz w:val="24"/>
          <w:szCs w:val="24"/>
          <w:lang w:eastAsia="en-GB"/>
        </w:rPr>
        <w:t>strive to avoid any conflict of interest between the interests of the CSP on the one hand, and personal, professional, and business interests on the other. This includes avoiding actual conflicts of interest as well as the perception of conflicts of interest.</w:t>
      </w:r>
    </w:p>
    <w:p w:rsidR="008F79B2" w:rsidRPr="006F37C8" w:rsidRDefault="008F79B2" w:rsidP="008F79B2">
      <w:pPr>
        <w:spacing w:after="100" w:afterAutospacing="1" w:line="240" w:lineRule="auto"/>
        <w:ind w:left="567" w:hanging="567"/>
        <w:contextualSpacing/>
        <w:rPr>
          <w:rFonts w:ascii="Arial" w:eastAsia="Times New Roman" w:hAnsi="Arial" w:cs="Arial"/>
          <w:color w:val="222222"/>
          <w:sz w:val="24"/>
          <w:szCs w:val="24"/>
          <w:lang w:eastAsia="en-GB"/>
        </w:rPr>
      </w:pPr>
    </w:p>
    <w:p w:rsidR="008F79B2" w:rsidRPr="006F37C8" w:rsidRDefault="008F79B2" w:rsidP="008F79B2">
      <w:pPr>
        <w:numPr>
          <w:ilvl w:val="0"/>
          <w:numId w:val="1"/>
        </w:numPr>
        <w:spacing w:after="0" w:line="240" w:lineRule="auto"/>
        <w:ind w:left="567" w:hanging="567"/>
        <w:contextualSpacing/>
        <w:rPr>
          <w:rFonts w:ascii="Arial" w:eastAsia="Times New Roman" w:hAnsi="Arial" w:cs="Arial"/>
          <w:bCs/>
          <w:sz w:val="24"/>
          <w:szCs w:val="24"/>
        </w:rPr>
      </w:pPr>
      <w:r w:rsidRPr="006F37C8">
        <w:rPr>
          <w:rFonts w:ascii="Arial" w:eastAsia="Times New Roman" w:hAnsi="Arial" w:cs="Arial"/>
          <w:color w:val="222222"/>
          <w:sz w:val="24"/>
          <w:szCs w:val="24"/>
          <w:lang w:eastAsia="en-GB"/>
        </w:rPr>
        <w:t>In their role as CSP Council and Committee members</w:t>
      </w:r>
      <w:r w:rsidRPr="006F37C8">
        <w:rPr>
          <w:rFonts w:ascii="Arial" w:eastAsia="Times New Roman" w:hAnsi="Arial" w:cs="Arial"/>
          <w:b/>
          <w:bCs/>
          <w:sz w:val="24"/>
          <w:szCs w:val="24"/>
        </w:rPr>
        <w:t xml:space="preserve">, </w:t>
      </w:r>
      <w:r w:rsidRPr="006F37C8">
        <w:rPr>
          <w:rFonts w:ascii="Arial" w:eastAsia="Times New Roman" w:hAnsi="Arial" w:cs="Arial"/>
          <w:bCs/>
          <w:sz w:val="24"/>
          <w:szCs w:val="24"/>
        </w:rPr>
        <w:t xml:space="preserve">members have an overriding duty to act in the best interests of the CSP. They should put the CSP’s interests before any other personal or professional interests.  </w:t>
      </w:r>
    </w:p>
    <w:p w:rsidR="008F79B2" w:rsidRPr="006F37C8" w:rsidRDefault="008F79B2" w:rsidP="008F79B2">
      <w:pPr>
        <w:spacing w:after="0" w:line="240" w:lineRule="auto"/>
        <w:ind w:left="567" w:hanging="567"/>
        <w:rPr>
          <w:rFonts w:ascii="Arial" w:eastAsia="Times New Roman" w:hAnsi="Arial" w:cs="Arial"/>
          <w:color w:val="222222"/>
          <w:sz w:val="24"/>
          <w:szCs w:val="24"/>
          <w:lang w:eastAsia="en-GB"/>
        </w:rPr>
      </w:pPr>
    </w:p>
    <w:p w:rsidR="008F79B2" w:rsidRPr="006F37C8" w:rsidRDefault="008F79B2" w:rsidP="008F79B2">
      <w:pPr>
        <w:numPr>
          <w:ilvl w:val="0"/>
          <w:numId w:val="1"/>
        </w:numPr>
        <w:spacing w:after="120" w:line="240" w:lineRule="auto"/>
        <w:ind w:left="567" w:hanging="567"/>
        <w:rPr>
          <w:rFonts w:ascii="Arial" w:eastAsia="Times New Roman" w:hAnsi="Arial" w:cs="Arial"/>
          <w:color w:val="222222"/>
          <w:sz w:val="24"/>
          <w:szCs w:val="24"/>
          <w:lang w:eastAsia="en-GB"/>
        </w:rPr>
      </w:pPr>
      <w:r w:rsidRPr="006F37C8">
        <w:rPr>
          <w:rFonts w:ascii="Arial" w:eastAsia="Times New Roman" w:hAnsi="Arial" w:cs="Arial"/>
          <w:color w:val="222222"/>
          <w:sz w:val="24"/>
          <w:szCs w:val="24"/>
          <w:lang w:eastAsia="en-GB"/>
        </w:rPr>
        <w:t xml:space="preserve">This policy aims to protect the integrity of the CSP’s decision-making process, to enable members and other stakeholders to have confidence in the organisation’s integrity, and to protect the integrity and reputation of those serving as Council or Committee members. </w:t>
      </w:r>
    </w:p>
    <w:p w:rsidR="008F79B2" w:rsidRPr="006F37C8" w:rsidRDefault="008F79B2" w:rsidP="008F79B2">
      <w:pPr>
        <w:spacing w:after="0" w:line="240" w:lineRule="auto"/>
        <w:contextualSpacing/>
        <w:rPr>
          <w:rFonts w:ascii="Arial" w:eastAsia="Times New Roman" w:hAnsi="Arial" w:cs="Arial"/>
          <w:b/>
          <w:color w:val="222222"/>
          <w:sz w:val="24"/>
          <w:szCs w:val="24"/>
          <w:lang w:eastAsia="en-GB"/>
        </w:rPr>
      </w:pPr>
      <w:r w:rsidRPr="006F37C8">
        <w:rPr>
          <w:rFonts w:ascii="Arial" w:eastAsia="Times New Roman" w:hAnsi="Arial" w:cs="Arial"/>
          <w:b/>
          <w:color w:val="222222"/>
          <w:sz w:val="24"/>
          <w:szCs w:val="24"/>
          <w:lang w:eastAsia="en-GB"/>
        </w:rPr>
        <w:t>Examples</w:t>
      </w:r>
    </w:p>
    <w:p w:rsidR="008F79B2" w:rsidRPr="006F37C8" w:rsidRDefault="008F79B2" w:rsidP="008F79B2">
      <w:pPr>
        <w:spacing w:after="0" w:line="240" w:lineRule="auto"/>
        <w:ind w:left="357"/>
        <w:contextualSpacing/>
        <w:rPr>
          <w:rFonts w:ascii="Arial" w:eastAsia="Times New Roman" w:hAnsi="Arial" w:cs="Arial"/>
          <w:i/>
          <w:color w:val="222222"/>
          <w:sz w:val="24"/>
          <w:szCs w:val="24"/>
          <w:lang w:eastAsia="en-GB"/>
        </w:rPr>
      </w:pPr>
    </w:p>
    <w:p w:rsidR="008F79B2" w:rsidRPr="006F37C8" w:rsidRDefault="008F79B2" w:rsidP="008F79B2">
      <w:pPr>
        <w:numPr>
          <w:ilvl w:val="0"/>
          <w:numId w:val="1"/>
        </w:numPr>
        <w:spacing w:after="120" w:line="240" w:lineRule="auto"/>
        <w:ind w:left="567" w:hanging="567"/>
        <w:rPr>
          <w:rFonts w:ascii="Arial" w:eastAsia="Times New Roman" w:hAnsi="Arial" w:cs="Arial"/>
          <w:color w:val="222222"/>
          <w:sz w:val="24"/>
          <w:szCs w:val="24"/>
          <w:lang w:eastAsia="en-GB"/>
        </w:rPr>
      </w:pPr>
      <w:r w:rsidRPr="006F37C8">
        <w:rPr>
          <w:rFonts w:ascii="Arial" w:eastAsia="Times New Roman" w:hAnsi="Arial" w:cs="Arial"/>
          <w:color w:val="222222"/>
          <w:sz w:val="24"/>
          <w:szCs w:val="24"/>
          <w:lang w:eastAsia="en-GB"/>
        </w:rPr>
        <w:t>Examples of conflicts of interest include:</w:t>
      </w:r>
    </w:p>
    <w:p w:rsidR="008F79B2" w:rsidRPr="006F37C8" w:rsidRDefault="008F79B2" w:rsidP="008F79B2">
      <w:pPr>
        <w:numPr>
          <w:ilvl w:val="0"/>
          <w:numId w:val="2"/>
        </w:numPr>
        <w:spacing w:after="120" w:line="240" w:lineRule="auto"/>
        <w:ind w:left="1134" w:hanging="567"/>
        <w:rPr>
          <w:rFonts w:ascii="Arial" w:eastAsia="Times New Roman" w:hAnsi="Arial" w:cs="Arial"/>
          <w:color w:val="222222"/>
          <w:sz w:val="24"/>
          <w:szCs w:val="24"/>
          <w:lang w:eastAsia="en-GB"/>
        </w:rPr>
      </w:pPr>
      <w:r w:rsidRPr="006F37C8">
        <w:rPr>
          <w:rFonts w:ascii="Arial" w:eastAsia="Times New Roman" w:hAnsi="Arial" w:cs="Arial"/>
          <w:color w:val="222222"/>
          <w:sz w:val="24"/>
          <w:szCs w:val="24"/>
          <w:lang w:eastAsia="en-GB"/>
        </w:rPr>
        <w:t>Finance, Risk and Audit Committee and Council decisions around whether membership fees should be increased, given that all Council members and most Committee members are also CSP members</w:t>
      </w:r>
    </w:p>
    <w:p w:rsidR="008F79B2" w:rsidRPr="006F37C8" w:rsidRDefault="008F79B2" w:rsidP="008F79B2">
      <w:pPr>
        <w:numPr>
          <w:ilvl w:val="0"/>
          <w:numId w:val="2"/>
        </w:numPr>
        <w:spacing w:after="120" w:line="240" w:lineRule="auto"/>
        <w:ind w:left="1134" w:hanging="567"/>
        <w:rPr>
          <w:rFonts w:ascii="Arial" w:eastAsia="Times New Roman" w:hAnsi="Arial" w:cs="Arial"/>
          <w:color w:val="222222"/>
          <w:sz w:val="24"/>
          <w:szCs w:val="24"/>
          <w:lang w:eastAsia="en-GB"/>
        </w:rPr>
      </w:pPr>
      <w:r w:rsidRPr="006F37C8">
        <w:rPr>
          <w:rFonts w:ascii="Arial" w:eastAsia="Times New Roman" w:hAnsi="Arial" w:cs="Arial"/>
          <w:color w:val="222222"/>
          <w:sz w:val="24"/>
          <w:szCs w:val="24"/>
          <w:lang w:eastAsia="en-GB"/>
        </w:rPr>
        <w:t xml:space="preserve">A Council member also holds a key role on a Professional Network (PN), where the PN is bidding for increased funding or a change in CSP policy. </w:t>
      </w:r>
    </w:p>
    <w:p w:rsidR="008F79B2" w:rsidRPr="006F37C8" w:rsidRDefault="008F79B2" w:rsidP="008F79B2">
      <w:pPr>
        <w:numPr>
          <w:ilvl w:val="0"/>
          <w:numId w:val="2"/>
        </w:numPr>
        <w:spacing w:after="120" w:line="240" w:lineRule="auto"/>
        <w:ind w:left="1134" w:hanging="567"/>
        <w:rPr>
          <w:rFonts w:ascii="Arial" w:eastAsia="Times New Roman" w:hAnsi="Arial" w:cs="Arial"/>
          <w:color w:val="222222"/>
          <w:sz w:val="24"/>
          <w:szCs w:val="24"/>
          <w:lang w:eastAsia="en-GB"/>
        </w:rPr>
      </w:pPr>
      <w:r w:rsidRPr="006F37C8">
        <w:rPr>
          <w:rFonts w:ascii="Arial" w:eastAsia="Times New Roman" w:hAnsi="Arial" w:cs="Arial"/>
          <w:color w:val="222222"/>
          <w:sz w:val="24"/>
          <w:szCs w:val="24"/>
          <w:lang w:eastAsia="en-GB"/>
        </w:rPr>
        <w:t>A Council member is also a charity trustee of the CSP Charitable Trust or CSP Members’ Benevolent Fund, and Council are making funding decisions.</w:t>
      </w:r>
    </w:p>
    <w:p w:rsidR="008F79B2" w:rsidRPr="006F37C8" w:rsidRDefault="008F79B2" w:rsidP="008F79B2">
      <w:pPr>
        <w:numPr>
          <w:ilvl w:val="0"/>
          <w:numId w:val="2"/>
        </w:numPr>
        <w:spacing w:after="120" w:line="240" w:lineRule="auto"/>
        <w:ind w:left="1134" w:hanging="567"/>
        <w:rPr>
          <w:rFonts w:ascii="Arial" w:eastAsia="Times New Roman" w:hAnsi="Arial" w:cs="Arial"/>
          <w:color w:val="222222"/>
          <w:sz w:val="24"/>
          <w:szCs w:val="24"/>
          <w:lang w:eastAsia="en-GB"/>
        </w:rPr>
      </w:pPr>
      <w:r w:rsidRPr="006F37C8">
        <w:rPr>
          <w:rFonts w:ascii="Arial" w:eastAsia="Times New Roman" w:hAnsi="Arial" w:cs="Arial"/>
          <w:color w:val="222222"/>
          <w:sz w:val="24"/>
          <w:szCs w:val="24"/>
          <w:lang w:eastAsia="en-GB"/>
        </w:rPr>
        <w:t>A Council member who has shares in a business that may be awarded a contract to do work or provide services for the CSP, is a director, partner or employee, or related to someone who is (a “connected person”)</w:t>
      </w:r>
      <w:r w:rsidRPr="006F37C8">
        <w:rPr>
          <w:rFonts w:ascii="Arial" w:eastAsia="Times New Roman" w:hAnsi="Arial" w:cs="Arial"/>
          <w:color w:val="222222"/>
          <w:sz w:val="24"/>
          <w:szCs w:val="24"/>
          <w:vertAlign w:val="superscript"/>
          <w:lang w:eastAsia="en-GB"/>
        </w:rPr>
        <w:footnoteReference w:id="1"/>
      </w:r>
      <w:r w:rsidRPr="006F37C8">
        <w:rPr>
          <w:rFonts w:ascii="Arial" w:eastAsia="Times New Roman" w:hAnsi="Arial" w:cs="Arial"/>
          <w:color w:val="222222"/>
          <w:sz w:val="24"/>
          <w:szCs w:val="24"/>
          <w:lang w:eastAsia="en-GB"/>
        </w:rPr>
        <w:t>.</w:t>
      </w:r>
    </w:p>
    <w:p w:rsidR="008F79B2" w:rsidRPr="006F37C8" w:rsidRDefault="008F79B2" w:rsidP="008F79B2">
      <w:pPr>
        <w:numPr>
          <w:ilvl w:val="0"/>
          <w:numId w:val="2"/>
        </w:numPr>
        <w:spacing w:after="120" w:line="240" w:lineRule="auto"/>
        <w:ind w:left="1134" w:hanging="567"/>
        <w:rPr>
          <w:rFonts w:ascii="Arial" w:eastAsia="Times New Roman" w:hAnsi="Arial" w:cs="Arial"/>
          <w:color w:val="222222"/>
          <w:sz w:val="24"/>
          <w:szCs w:val="24"/>
          <w:lang w:eastAsia="en-GB"/>
        </w:rPr>
      </w:pPr>
      <w:r w:rsidRPr="006F37C8">
        <w:rPr>
          <w:rFonts w:ascii="Arial" w:eastAsia="Times New Roman" w:hAnsi="Arial" w:cs="Arial"/>
          <w:color w:val="222222"/>
          <w:sz w:val="24"/>
          <w:szCs w:val="24"/>
          <w:lang w:eastAsia="en-GB"/>
        </w:rPr>
        <w:lastRenderedPageBreak/>
        <w:t>A Council member who is being considered by Council for a CSP award or appointment to another body e.g. a CSP Fellowship or appointment to the CSP Pension Trustee Board.</w:t>
      </w:r>
    </w:p>
    <w:p w:rsidR="008F79B2" w:rsidRPr="006F37C8" w:rsidRDefault="008F79B2" w:rsidP="008F79B2">
      <w:pPr>
        <w:spacing w:after="0" w:line="240" w:lineRule="auto"/>
        <w:rPr>
          <w:rFonts w:ascii="Arial" w:eastAsia="Times New Roman" w:hAnsi="Arial" w:cs="Arial"/>
          <w:b/>
          <w:color w:val="222222"/>
          <w:sz w:val="24"/>
          <w:szCs w:val="24"/>
          <w:lang w:eastAsia="en-GB"/>
        </w:rPr>
      </w:pPr>
      <w:r w:rsidRPr="006F37C8">
        <w:rPr>
          <w:rFonts w:ascii="Arial" w:eastAsia="Times New Roman" w:hAnsi="Arial" w:cs="Arial"/>
          <w:b/>
          <w:color w:val="222222"/>
          <w:sz w:val="24"/>
          <w:szCs w:val="24"/>
          <w:lang w:eastAsia="en-GB"/>
        </w:rPr>
        <w:t xml:space="preserve">Disclosure and Register of Interests </w:t>
      </w:r>
    </w:p>
    <w:p w:rsidR="008F79B2" w:rsidRPr="006F37C8" w:rsidRDefault="008F79B2" w:rsidP="008F79B2">
      <w:pPr>
        <w:spacing w:after="0" w:line="240" w:lineRule="auto"/>
        <w:rPr>
          <w:rFonts w:ascii="Arial" w:eastAsia="Times New Roman" w:hAnsi="Arial" w:cs="Arial"/>
          <w:b/>
          <w:color w:val="222222"/>
          <w:sz w:val="24"/>
          <w:szCs w:val="24"/>
          <w:lang w:eastAsia="en-GB"/>
        </w:rPr>
      </w:pPr>
    </w:p>
    <w:p w:rsidR="008F79B2" w:rsidRPr="006F37C8" w:rsidRDefault="008F79B2" w:rsidP="008F79B2">
      <w:pPr>
        <w:numPr>
          <w:ilvl w:val="0"/>
          <w:numId w:val="1"/>
        </w:numPr>
        <w:tabs>
          <w:tab w:val="left" w:pos="567"/>
        </w:tabs>
        <w:spacing w:after="120" w:line="240" w:lineRule="auto"/>
        <w:ind w:left="567" w:hanging="567"/>
        <w:rPr>
          <w:rFonts w:ascii="Arial" w:eastAsia="Times New Roman" w:hAnsi="Arial" w:cs="Arial"/>
          <w:color w:val="222222"/>
          <w:sz w:val="24"/>
          <w:szCs w:val="24"/>
          <w:lang w:eastAsia="en-GB"/>
        </w:rPr>
      </w:pPr>
      <w:r w:rsidRPr="006F37C8">
        <w:rPr>
          <w:rFonts w:ascii="Arial" w:eastAsia="Times New Roman" w:hAnsi="Arial" w:cs="Arial"/>
          <w:color w:val="222222"/>
          <w:sz w:val="24"/>
          <w:szCs w:val="24"/>
          <w:lang w:eastAsia="en-GB"/>
        </w:rPr>
        <w:t xml:space="preserve">Upon appointment, each Council and Committee Member must make a full, written disclosure of interests, such as relationships and posts held, that could potentially result in a conflict of interest. This written disclosure will be kept on file (the CSP’s “Register of Interests”) and will be updated as appropriate. Members will be asked to review their entry in the Register of Interests annually. </w:t>
      </w:r>
    </w:p>
    <w:p w:rsidR="008F79B2" w:rsidRPr="006F37C8" w:rsidRDefault="008F79B2" w:rsidP="008F79B2">
      <w:pPr>
        <w:spacing w:after="0" w:line="240" w:lineRule="auto"/>
        <w:rPr>
          <w:rFonts w:ascii="Arial" w:eastAsia="Times New Roman" w:hAnsi="Arial" w:cs="Arial"/>
          <w:b/>
          <w:sz w:val="24"/>
          <w:szCs w:val="24"/>
          <w:lang w:val="en"/>
        </w:rPr>
      </w:pPr>
      <w:r w:rsidRPr="006F37C8">
        <w:rPr>
          <w:rFonts w:ascii="Arial" w:eastAsia="Times New Roman" w:hAnsi="Arial" w:cs="Arial"/>
          <w:b/>
          <w:sz w:val="24"/>
          <w:szCs w:val="24"/>
          <w:lang w:val="en"/>
        </w:rPr>
        <w:t xml:space="preserve">Declaring interests in meetings and required action </w:t>
      </w:r>
    </w:p>
    <w:p w:rsidR="008F79B2" w:rsidRPr="00D45C68" w:rsidRDefault="008F79B2" w:rsidP="008F79B2">
      <w:pPr>
        <w:spacing w:after="0" w:line="240" w:lineRule="auto"/>
        <w:rPr>
          <w:rFonts w:ascii="Arial" w:eastAsia="Times New Roman" w:hAnsi="Arial" w:cs="Arial"/>
          <w:i/>
          <w:color w:val="000000" w:themeColor="text1"/>
          <w:sz w:val="24"/>
          <w:szCs w:val="24"/>
          <w:lang w:val="en"/>
        </w:rPr>
      </w:pPr>
    </w:p>
    <w:p w:rsidR="008F79B2" w:rsidRPr="00D45C68" w:rsidRDefault="008F79B2" w:rsidP="008F79B2">
      <w:pPr>
        <w:numPr>
          <w:ilvl w:val="0"/>
          <w:numId w:val="1"/>
        </w:numPr>
        <w:spacing w:after="0" w:line="240" w:lineRule="auto"/>
        <w:ind w:left="567" w:hanging="567"/>
        <w:contextualSpacing/>
        <w:rPr>
          <w:rFonts w:ascii="Arial" w:eastAsia="Times New Roman" w:hAnsi="Arial" w:cs="Arial"/>
          <w:color w:val="000000" w:themeColor="text1"/>
          <w:sz w:val="24"/>
          <w:szCs w:val="24"/>
        </w:rPr>
      </w:pPr>
      <w:r w:rsidRPr="00D45C68">
        <w:rPr>
          <w:rFonts w:ascii="Arial" w:eastAsia="Times New Roman" w:hAnsi="Arial" w:cs="Arial"/>
          <w:color w:val="000000" w:themeColor="text1"/>
          <w:sz w:val="24"/>
          <w:szCs w:val="24"/>
          <w:lang w:val="en"/>
        </w:rPr>
        <w:t xml:space="preserve">Council and Committee Members who identify an actual or potential risk of bias upon reading papers for Council or a committee should alert the Chair to this ahead of the meeting and discuss how it can be managed for the decision by the Chair at the meeting. </w:t>
      </w:r>
    </w:p>
    <w:p w:rsidR="008F79B2" w:rsidRPr="00D45C68" w:rsidRDefault="008F79B2" w:rsidP="008F79B2">
      <w:pPr>
        <w:spacing w:after="0" w:line="240" w:lineRule="auto"/>
        <w:ind w:left="567"/>
        <w:contextualSpacing/>
        <w:rPr>
          <w:rFonts w:ascii="Arial" w:eastAsia="Times New Roman" w:hAnsi="Arial" w:cs="Arial"/>
          <w:color w:val="000000" w:themeColor="text1"/>
          <w:sz w:val="24"/>
          <w:szCs w:val="24"/>
        </w:rPr>
      </w:pPr>
    </w:p>
    <w:p w:rsidR="008F79B2" w:rsidRPr="006F37C8" w:rsidRDefault="008F79B2" w:rsidP="008F79B2">
      <w:pPr>
        <w:numPr>
          <w:ilvl w:val="0"/>
          <w:numId w:val="1"/>
        </w:numPr>
        <w:spacing w:after="0" w:line="240" w:lineRule="auto"/>
        <w:ind w:left="567" w:hanging="567"/>
        <w:contextualSpacing/>
        <w:rPr>
          <w:rFonts w:ascii="Arial" w:eastAsia="Times New Roman" w:hAnsi="Arial" w:cs="Arial"/>
          <w:sz w:val="24"/>
          <w:szCs w:val="24"/>
        </w:rPr>
      </w:pPr>
      <w:r w:rsidRPr="00D45C68">
        <w:rPr>
          <w:rFonts w:ascii="Arial" w:eastAsia="Times New Roman" w:hAnsi="Arial" w:cs="Arial"/>
          <w:color w:val="000000" w:themeColor="text1"/>
          <w:sz w:val="24"/>
          <w:szCs w:val="24"/>
          <w:lang w:val="en"/>
        </w:rPr>
        <w:t xml:space="preserve">The conflicted member </w:t>
      </w:r>
      <w:r w:rsidRPr="006F37C8">
        <w:rPr>
          <w:rFonts w:ascii="Arial" w:eastAsia="Times New Roman" w:hAnsi="Arial" w:cs="Arial"/>
          <w:sz w:val="24"/>
          <w:szCs w:val="24"/>
          <w:lang w:val="en"/>
        </w:rPr>
        <w:t xml:space="preserve">should declare any conflict of interest </w:t>
      </w:r>
      <w:r w:rsidRPr="006F37C8">
        <w:rPr>
          <w:rFonts w:ascii="Arial" w:eastAsia="Times New Roman" w:hAnsi="Arial" w:cs="Arial"/>
          <w:sz w:val="24"/>
          <w:szCs w:val="24"/>
        </w:rPr>
        <w:t>at the beginning of a Council or Committee meeting or before the discussion of the item itself</w:t>
      </w:r>
      <w:r w:rsidRPr="006F37C8">
        <w:rPr>
          <w:rFonts w:ascii="Arial" w:eastAsia="Times New Roman" w:hAnsi="Arial" w:cs="Arial"/>
          <w:sz w:val="24"/>
          <w:szCs w:val="24"/>
          <w:lang w:val="en"/>
        </w:rPr>
        <w:t xml:space="preserve">.  These declarations and the Council and Committee Members’ actions that follow will be recorded in the minutes.  </w:t>
      </w:r>
      <w:r w:rsidRPr="006F37C8">
        <w:rPr>
          <w:rFonts w:ascii="Arial" w:eastAsia="Times New Roman" w:hAnsi="Arial" w:cs="Arial"/>
          <w:sz w:val="24"/>
          <w:szCs w:val="24"/>
        </w:rPr>
        <w:t xml:space="preserve"> </w:t>
      </w:r>
    </w:p>
    <w:p w:rsidR="008F79B2" w:rsidRPr="006F37C8" w:rsidRDefault="008F79B2" w:rsidP="008F79B2">
      <w:pPr>
        <w:spacing w:after="0" w:line="240" w:lineRule="auto"/>
        <w:ind w:left="567" w:hanging="567"/>
        <w:contextualSpacing/>
        <w:rPr>
          <w:rFonts w:ascii="Arial" w:eastAsia="Times New Roman" w:hAnsi="Arial" w:cs="Arial"/>
          <w:sz w:val="24"/>
          <w:szCs w:val="24"/>
          <w:lang w:val="en"/>
        </w:rPr>
      </w:pPr>
    </w:p>
    <w:p w:rsidR="008F79B2" w:rsidRPr="006F37C8" w:rsidRDefault="008F79B2" w:rsidP="008F79B2">
      <w:pPr>
        <w:numPr>
          <w:ilvl w:val="0"/>
          <w:numId w:val="1"/>
        </w:numPr>
        <w:spacing w:after="0" w:line="240" w:lineRule="auto"/>
        <w:ind w:left="567" w:hanging="567"/>
        <w:contextualSpacing/>
        <w:rPr>
          <w:rFonts w:ascii="Arial" w:hAnsi="Arial" w:cs="Arial"/>
          <w:strike/>
          <w:sz w:val="24"/>
          <w:szCs w:val="24"/>
          <w:lang w:val="en"/>
        </w:rPr>
      </w:pPr>
      <w:r w:rsidRPr="006F37C8">
        <w:rPr>
          <w:rFonts w:ascii="Arial" w:hAnsi="Arial" w:cs="Arial"/>
          <w:sz w:val="24"/>
          <w:szCs w:val="24"/>
          <w:lang w:val="en"/>
        </w:rPr>
        <w:t>If a Council or Committee Member has any interest in the matter under discussion, which creates a real danger of bias, that is, the interest affects them, or a Connected Person, more than the generality affected by the decision, they should declare the nature of the interest and withdraw from the room</w:t>
      </w:r>
      <w:r w:rsidR="00D45C68">
        <w:rPr>
          <w:rFonts w:ascii="Arial" w:hAnsi="Arial" w:cs="Arial"/>
          <w:sz w:val="24"/>
          <w:szCs w:val="24"/>
          <w:lang w:val="en"/>
        </w:rPr>
        <w:t>.</w:t>
      </w:r>
    </w:p>
    <w:p w:rsidR="008F79B2" w:rsidRPr="006F37C8" w:rsidRDefault="008F79B2" w:rsidP="008F79B2">
      <w:pPr>
        <w:spacing w:after="0" w:line="240" w:lineRule="auto"/>
        <w:ind w:left="567" w:hanging="567"/>
        <w:contextualSpacing/>
        <w:rPr>
          <w:rFonts w:ascii="Arial" w:hAnsi="Arial" w:cs="Arial"/>
          <w:sz w:val="24"/>
          <w:szCs w:val="24"/>
          <w:lang w:val="en"/>
        </w:rPr>
      </w:pPr>
    </w:p>
    <w:p w:rsidR="008F79B2" w:rsidRPr="006F37C8" w:rsidRDefault="008F79B2" w:rsidP="008F79B2">
      <w:pPr>
        <w:numPr>
          <w:ilvl w:val="0"/>
          <w:numId w:val="1"/>
        </w:numPr>
        <w:spacing w:after="0" w:line="240" w:lineRule="auto"/>
        <w:ind w:left="567" w:hanging="567"/>
        <w:contextualSpacing/>
        <w:rPr>
          <w:rFonts w:ascii="Arial" w:hAnsi="Arial" w:cs="Arial"/>
          <w:sz w:val="24"/>
          <w:szCs w:val="24"/>
          <w:lang w:val="en"/>
        </w:rPr>
      </w:pPr>
      <w:r>
        <w:rPr>
          <w:rFonts w:ascii="Arial" w:hAnsi="Arial" w:cs="Arial"/>
          <w:sz w:val="24"/>
          <w:szCs w:val="24"/>
          <w:lang w:val="en"/>
        </w:rPr>
        <w:t>Sometimes all or most</w:t>
      </w:r>
      <w:r w:rsidRPr="006F37C8">
        <w:rPr>
          <w:rFonts w:ascii="Arial" w:hAnsi="Arial" w:cs="Arial"/>
          <w:sz w:val="24"/>
          <w:szCs w:val="24"/>
          <w:lang w:val="en"/>
        </w:rPr>
        <w:t xml:space="preserve"> Council or Committee Member</w:t>
      </w:r>
      <w:r>
        <w:rPr>
          <w:rFonts w:ascii="Arial" w:hAnsi="Arial" w:cs="Arial"/>
          <w:sz w:val="24"/>
          <w:szCs w:val="24"/>
          <w:lang w:val="en"/>
        </w:rPr>
        <w:t>s may have a general interest (affecting all or most CSP members)</w:t>
      </w:r>
      <w:r w:rsidRPr="006F37C8">
        <w:rPr>
          <w:rFonts w:ascii="Arial" w:hAnsi="Arial" w:cs="Arial"/>
          <w:sz w:val="24"/>
          <w:szCs w:val="24"/>
          <w:lang w:val="en"/>
        </w:rPr>
        <w:t xml:space="preserve"> </w:t>
      </w:r>
      <w:r>
        <w:rPr>
          <w:rFonts w:ascii="Arial" w:hAnsi="Arial" w:cs="Arial"/>
          <w:sz w:val="24"/>
          <w:szCs w:val="24"/>
          <w:lang w:val="en"/>
        </w:rPr>
        <w:t>in in an agenda item</w:t>
      </w:r>
      <w:r w:rsidRPr="006F37C8">
        <w:rPr>
          <w:rFonts w:ascii="Arial" w:hAnsi="Arial" w:cs="Arial"/>
          <w:sz w:val="24"/>
          <w:szCs w:val="24"/>
          <w:lang w:val="en"/>
        </w:rPr>
        <w:t>, which does not create a real danger of bias, but might reasonably cause others to think it could influence their decision</w:t>
      </w:r>
      <w:r>
        <w:rPr>
          <w:rFonts w:ascii="Arial" w:hAnsi="Arial" w:cs="Arial"/>
          <w:sz w:val="24"/>
          <w:szCs w:val="24"/>
          <w:lang w:val="en"/>
        </w:rPr>
        <w:t>. In this circumstance</w:t>
      </w:r>
      <w:r w:rsidRPr="006F37C8">
        <w:rPr>
          <w:rFonts w:ascii="Arial" w:hAnsi="Arial" w:cs="Arial"/>
          <w:sz w:val="24"/>
          <w:szCs w:val="24"/>
          <w:lang w:val="en"/>
        </w:rPr>
        <w:t xml:space="preserve"> they should declare the nature of the interest, but may remain in the room, participate in the discussion, and vote if they wish. </w:t>
      </w:r>
    </w:p>
    <w:p w:rsidR="008F79B2" w:rsidRPr="006F37C8" w:rsidRDefault="008F79B2" w:rsidP="008F79B2">
      <w:pPr>
        <w:spacing w:after="0" w:line="240" w:lineRule="auto"/>
        <w:ind w:left="567" w:hanging="567"/>
        <w:contextualSpacing/>
        <w:rPr>
          <w:rFonts w:ascii="Arial" w:hAnsi="Arial" w:cs="Arial"/>
          <w:sz w:val="24"/>
          <w:szCs w:val="24"/>
          <w:lang w:val="en"/>
        </w:rPr>
      </w:pPr>
    </w:p>
    <w:p w:rsidR="008F79B2" w:rsidRPr="006F37C8" w:rsidRDefault="008F79B2" w:rsidP="008F79B2">
      <w:pPr>
        <w:numPr>
          <w:ilvl w:val="0"/>
          <w:numId w:val="1"/>
        </w:numPr>
        <w:spacing w:after="0" w:line="240" w:lineRule="auto"/>
        <w:ind w:left="567" w:hanging="567"/>
        <w:contextualSpacing/>
        <w:rPr>
          <w:rFonts w:ascii="Arial" w:hAnsi="Arial" w:cs="Arial"/>
          <w:sz w:val="24"/>
          <w:szCs w:val="24"/>
          <w:lang w:val="en"/>
        </w:rPr>
      </w:pPr>
      <w:r w:rsidRPr="006F37C8">
        <w:rPr>
          <w:rFonts w:ascii="Arial" w:hAnsi="Arial" w:cs="Arial"/>
          <w:sz w:val="24"/>
          <w:szCs w:val="24"/>
          <w:lang w:val="en"/>
        </w:rPr>
        <w:t>If there in any doubt about the application of these rules, the Council or Committee Member should consult</w:t>
      </w:r>
      <w:r w:rsidRPr="006F37C8">
        <w:rPr>
          <w:rFonts w:ascii="Arial" w:hAnsi="Arial" w:cs="Arial"/>
          <w:b/>
          <w:bCs/>
          <w:sz w:val="24"/>
          <w:szCs w:val="24"/>
          <w:lang w:val="en"/>
        </w:rPr>
        <w:t xml:space="preserve"> </w:t>
      </w:r>
      <w:r w:rsidRPr="006F37C8">
        <w:rPr>
          <w:rFonts w:ascii="Arial" w:hAnsi="Arial" w:cs="Arial"/>
          <w:sz w:val="24"/>
          <w:szCs w:val="24"/>
          <w:lang w:val="en"/>
        </w:rPr>
        <w:t xml:space="preserve">with the Chair of Council and Head of Governance. </w:t>
      </w:r>
    </w:p>
    <w:p w:rsidR="008F79B2" w:rsidRPr="006F37C8" w:rsidRDefault="008F79B2" w:rsidP="008F79B2">
      <w:pPr>
        <w:spacing w:after="0" w:line="240" w:lineRule="auto"/>
        <w:rPr>
          <w:rFonts w:ascii="Arial" w:hAnsi="Arial" w:cs="Arial"/>
          <w:sz w:val="24"/>
          <w:szCs w:val="24"/>
          <w:lang w:val="en"/>
        </w:rPr>
      </w:pPr>
    </w:p>
    <w:p w:rsidR="008F79B2" w:rsidRPr="006F37C8" w:rsidRDefault="008F79B2" w:rsidP="008F79B2">
      <w:pPr>
        <w:numPr>
          <w:ilvl w:val="0"/>
          <w:numId w:val="1"/>
        </w:numPr>
        <w:spacing w:after="0" w:line="240" w:lineRule="auto"/>
        <w:ind w:left="567" w:hanging="567"/>
        <w:contextualSpacing/>
        <w:rPr>
          <w:rFonts w:ascii="Arial" w:eastAsia="Times New Roman" w:hAnsi="Arial" w:cs="Arial"/>
          <w:color w:val="222222"/>
          <w:sz w:val="24"/>
          <w:szCs w:val="24"/>
          <w:lang w:eastAsia="en-GB"/>
        </w:rPr>
      </w:pPr>
      <w:r w:rsidRPr="006F37C8">
        <w:rPr>
          <w:rFonts w:ascii="Arial" w:eastAsia="Times New Roman" w:hAnsi="Arial" w:cs="Arial"/>
          <w:color w:val="222222"/>
          <w:sz w:val="24"/>
          <w:szCs w:val="24"/>
          <w:lang w:eastAsia="en-GB"/>
        </w:rPr>
        <w:t>This policy supplements good judgment, and CSP Council and Committee Members should respect its spirit as well as its wording.</w:t>
      </w:r>
    </w:p>
    <w:p w:rsidR="008F79B2" w:rsidRPr="006F37C8" w:rsidRDefault="008F79B2" w:rsidP="008F79B2">
      <w:pPr>
        <w:ind w:left="720"/>
        <w:contextualSpacing/>
        <w:rPr>
          <w:rFonts w:ascii="Arial" w:hAnsi="Arial" w:cs="Arial"/>
          <w:color w:val="222222"/>
        </w:rPr>
      </w:pPr>
    </w:p>
    <w:p w:rsidR="008F79B2" w:rsidRPr="006F37C8" w:rsidRDefault="008F79B2" w:rsidP="008F79B2">
      <w:pPr>
        <w:ind w:left="720"/>
        <w:contextualSpacing/>
        <w:rPr>
          <w:rFonts w:ascii="Arial" w:hAnsi="Arial" w:cs="Arial"/>
          <w:color w:val="222222"/>
        </w:rPr>
      </w:pPr>
    </w:p>
    <w:p w:rsidR="00B23DDE" w:rsidRDefault="008F79B2" w:rsidP="004337BB">
      <w:pPr>
        <w:spacing w:after="0" w:line="240" w:lineRule="auto"/>
      </w:pPr>
      <w:r w:rsidRPr="006F37C8">
        <w:rPr>
          <w:rFonts w:ascii="Arial" w:eastAsia="Times New Roman" w:hAnsi="Arial" w:cs="Arial"/>
          <w:i/>
          <w:color w:val="222222"/>
          <w:sz w:val="24"/>
          <w:szCs w:val="24"/>
          <w:lang w:eastAsia="en-GB"/>
        </w:rPr>
        <w:t>Adopted:  March 2018</w:t>
      </w:r>
      <w:r>
        <w:rPr>
          <w:rFonts w:ascii="Arial" w:eastAsia="Times New Roman" w:hAnsi="Arial" w:cs="Arial"/>
          <w:i/>
          <w:color w:val="222222"/>
          <w:sz w:val="24"/>
          <w:szCs w:val="24"/>
          <w:lang w:eastAsia="en-GB"/>
        </w:rPr>
        <w:t>, amended by Council 19 September 2019</w:t>
      </w:r>
    </w:p>
    <w:sectPr w:rsidR="00B23DD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2D5" w:rsidRDefault="006222D5" w:rsidP="008F79B2">
      <w:pPr>
        <w:spacing w:after="0" w:line="240" w:lineRule="auto"/>
      </w:pPr>
      <w:r>
        <w:separator/>
      </w:r>
    </w:p>
  </w:endnote>
  <w:endnote w:type="continuationSeparator" w:id="0">
    <w:p w:rsidR="006222D5" w:rsidRDefault="006222D5" w:rsidP="008F7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385986"/>
      <w:docPartObj>
        <w:docPartGallery w:val="Page Numbers (Bottom of Page)"/>
        <w:docPartUnique/>
      </w:docPartObj>
    </w:sdtPr>
    <w:sdtEndPr>
      <w:rPr>
        <w:noProof/>
      </w:rPr>
    </w:sdtEndPr>
    <w:sdtContent>
      <w:p w:rsidR="002C4CA4" w:rsidRDefault="00D45C68">
        <w:pPr>
          <w:pStyle w:val="Footer"/>
          <w:jc w:val="right"/>
        </w:pPr>
        <w:r>
          <w:fldChar w:fldCharType="begin"/>
        </w:r>
        <w:r>
          <w:instrText xml:space="preserve"> PAGE   \* MERGEFORMAT </w:instrText>
        </w:r>
        <w:r>
          <w:fldChar w:fldCharType="separate"/>
        </w:r>
        <w:r w:rsidR="007F166B">
          <w:rPr>
            <w:noProof/>
          </w:rPr>
          <w:t>2</w:t>
        </w:r>
        <w:r>
          <w:rPr>
            <w:noProof/>
          </w:rPr>
          <w:fldChar w:fldCharType="end"/>
        </w:r>
      </w:p>
    </w:sdtContent>
  </w:sdt>
  <w:p w:rsidR="002C4CA4" w:rsidRDefault="00622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2D5" w:rsidRDefault="006222D5" w:rsidP="008F79B2">
      <w:pPr>
        <w:spacing w:after="0" w:line="240" w:lineRule="auto"/>
      </w:pPr>
      <w:r>
        <w:separator/>
      </w:r>
    </w:p>
  </w:footnote>
  <w:footnote w:type="continuationSeparator" w:id="0">
    <w:p w:rsidR="006222D5" w:rsidRDefault="006222D5" w:rsidP="008F79B2">
      <w:pPr>
        <w:spacing w:after="0" w:line="240" w:lineRule="auto"/>
      </w:pPr>
      <w:r>
        <w:continuationSeparator/>
      </w:r>
    </w:p>
  </w:footnote>
  <w:footnote w:id="1">
    <w:p w:rsidR="008F79B2" w:rsidRPr="007E63A6" w:rsidRDefault="008F79B2" w:rsidP="008F79B2">
      <w:pPr>
        <w:spacing w:after="120" w:line="240" w:lineRule="auto"/>
        <w:rPr>
          <w:rFonts w:ascii="Arial" w:eastAsia="Times New Roman" w:hAnsi="Arial" w:cs="Arial"/>
          <w:color w:val="222222"/>
          <w:sz w:val="24"/>
          <w:szCs w:val="24"/>
          <w:lang w:eastAsia="en-GB"/>
        </w:rPr>
      </w:pPr>
      <w:r w:rsidRPr="007E63A6">
        <w:rPr>
          <w:rStyle w:val="FootnoteReference"/>
          <w:rFonts w:ascii="Arial" w:hAnsi="Arial" w:cs="Arial"/>
          <w:sz w:val="24"/>
          <w:szCs w:val="24"/>
        </w:rPr>
        <w:footnoteRef/>
      </w:r>
      <w:r w:rsidRPr="007E63A6">
        <w:rPr>
          <w:rFonts w:ascii="Arial" w:hAnsi="Arial" w:cs="Arial"/>
          <w:sz w:val="24"/>
          <w:szCs w:val="24"/>
        </w:rPr>
        <w:t xml:space="preserve"> </w:t>
      </w:r>
      <w:r w:rsidRPr="007E63A6">
        <w:rPr>
          <w:rFonts w:ascii="Arial" w:eastAsia="Times New Roman" w:hAnsi="Arial" w:cs="Arial"/>
          <w:color w:val="222222"/>
          <w:lang w:eastAsia="en-GB"/>
        </w:rPr>
        <w:t xml:space="preserve">A </w:t>
      </w:r>
      <w:r>
        <w:rPr>
          <w:rFonts w:ascii="Arial" w:eastAsia="Times New Roman" w:hAnsi="Arial" w:cs="Arial"/>
          <w:color w:val="222222"/>
          <w:lang w:eastAsia="en-GB"/>
        </w:rPr>
        <w:t>“</w:t>
      </w:r>
      <w:r w:rsidRPr="007E63A6">
        <w:rPr>
          <w:rFonts w:ascii="Arial" w:eastAsia="Times New Roman" w:hAnsi="Arial" w:cs="Arial"/>
          <w:color w:val="222222"/>
          <w:lang w:eastAsia="en-GB"/>
        </w:rPr>
        <w:t>connected person</w:t>
      </w:r>
      <w:r>
        <w:rPr>
          <w:rFonts w:ascii="Arial" w:eastAsia="Times New Roman" w:hAnsi="Arial" w:cs="Arial"/>
          <w:color w:val="222222"/>
          <w:lang w:eastAsia="en-GB"/>
        </w:rPr>
        <w:t>”</w:t>
      </w:r>
      <w:r w:rsidRPr="007E63A6">
        <w:rPr>
          <w:rFonts w:ascii="Arial" w:eastAsia="Times New Roman" w:hAnsi="Arial" w:cs="Arial"/>
          <w:color w:val="222222"/>
          <w:lang w:eastAsia="en-GB"/>
        </w:rPr>
        <w:t xml:space="preserve"> is a child, parent, grandchild, grandparent, brother, sister, spouse or civil partner of the </w:t>
      </w:r>
      <w:r w:rsidRPr="007E63A6">
        <w:rPr>
          <w:rFonts w:ascii="Arial" w:hAnsi="Arial" w:cs="Arial"/>
          <w:lang w:val="en"/>
        </w:rPr>
        <w:t xml:space="preserve">Council or committee member </w:t>
      </w:r>
      <w:r w:rsidRPr="007E63A6">
        <w:rPr>
          <w:rFonts w:ascii="Arial" w:eastAsia="Times New Roman" w:hAnsi="Arial" w:cs="Arial"/>
          <w:color w:val="222222"/>
          <w:lang w:eastAsia="en-GB"/>
        </w:rPr>
        <w:t>or any person living with the Council Member as his or her partner.</w:t>
      </w:r>
    </w:p>
    <w:p w:rsidR="008F79B2" w:rsidRDefault="008F79B2" w:rsidP="008F79B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A8F" w:rsidRDefault="00D45C68">
    <w:pPr>
      <w:pStyle w:val="Header"/>
    </w:pPr>
    <w:r>
      <w:rPr>
        <w:b/>
        <w:sz w:val="28"/>
        <w:szCs w:val="28"/>
      </w:rPr>
      <w:tab/>
    </w:r>
    <w:r>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F61C3"/>
    <w:multiLevelType w:val="hybridMultilevel"/>
    <w:tmpl w:val="69647CCA"/>
    <w:lvl w:ilvl="0" w:tplc="08090019">
      <w:start w:val="1"/>
      <w:numFmt w:val="lowerLetter"/>
      <w:lvlText w:val="%1."/>
      <w:lvlJc w:val="left"/>
      <w:pPr>
        <w:ind w:left="2175" w:hanging="360"/>
      </w:pPr>
    </w:lvl>
    <w:lvl w:ilvl="1" w:tplc="08090019" w:tentative="1">
      <w:start w:val="1"/>
      <w:numFmt w:val="lowerLetter"/>
      <w:lvlText w:val="%2."/>
      <w:lvlJc w:val="left"/>
      <w:pPr>
        <w:ind w:left="2895" w:hanging="360"/>
      </w:pPr>
    </w:lvl>
    <w:lvl w:ilvl="2" w:tplc="0809001B" w:tentative="1">
      <w:start w:val="1"/>
      <w:numFmt w:val="lowerRoman"/>
      <w:lvlText w:val="%3."/>
      <w:lvlJc w:val="right"/>
      <w:pPr>
        <w:ind w:left="3615" w:hanging="180"/>
      </w:pPr>
    </w:lvl>
    <w:lvl w:ilvl="3" w:tplc="0809000F" w:tentative="1">
      <w:start w:val="1"/>
      <w:numFmt w:val="decimal"/>
      <w:lvlText w:val="%4."/>
      <w:lvlJc w:val="left"/>
      <w:pPr>
        <w:ind w:left="4335" w:hanging="360"/>
      </w:pPr>
    </w:lvl>
    <w:lvl w:ilvl="4" w:tplc="08090019" w:tentative="1">
      <w:start w:val="1"/>
      <w:numFmt w:val="lowerLetter"/>
      <w:lvlText w:val="%5."/>
      <w:lvlJc w:val="left"/>
      <w:pPr>
        <w:ind w:left="5055" w:hanging="360"/>
      </w:pPr>
    </w:lvl>
    <w:lvl w:ilvl="5" w:tplc="0809001B" w:tentative="1">
      <w:start w:val="1"/>
      <w:numFmt w:val="lowerRoman"/>
      <w:lvlText w:val="%6."/>
      <w:lvlJc w:val="right"/>
      <w:pPr>
        <w:ind w:left="5775" w:hanging="180"/>
      </w:pPr>
    </w:lvl>
    <w:lvl w:ilvl="6" w:tplc="0809000F" w:tentative="1">
      <w:start w:val="1"/>
      <w:numFmt w:val="decimal"/>
      <w:lvlText w:val="%7."/>
      <w:lvlJc w:val="left"/>
      <w:pPr>
        <w:ind w:left="6495" w:hanging="360"/>
      </w:pPr>
    </w:lvl>
    <w:lvl w:ilvl="7" w:tplc="08090019" w:tentative="1">
      <w:start w:val="1"/>
      <w:numFmt w:val="lowerLetter"/>
      <w:lvlText w:val="%8."/>
      <w:lvlJc w:val="left"/>
      <w:pPr>
        <w:ind w:left="7215" w:hanging="360"/>
      </w:pPr>
    </w:lvl>
    <w:lvl w:ilvl="8" w:tplc="0809001B" w:tentative="1">
      <w:start w:val="1"/>
      <w:numFmt w:val="lowerRoman"/>
      <w:lvlText w:val="%9."/>
      <w:lvlJc w:val="right"/>
      <w:pPr>
        <w:ind w:left="7935" w:hanging="180"/>
      </w:pPr>
    </w:lvl>
  </w:abstractNum>
  <w:abstractNum w:abstractNumId="1" w15:restartNumberingAfterBreak="0">
    <w:nsid w:val="66CA1089"/>
    <w:multiLevelType w:val="hybridMultilevel"/>
    <w:tmpl w:val="10F00604"/>
    <w:lvl w:ilvl="0" w:tplc="0809000F">
      <w:start w:val="1"/>
      <w:numFmt w:val="decimal"/>
      <w:lvlText w:val="%1."/>
      <w:lvlJc w:val="left"/>
      <w:pPr>
        <w:ind w:left="720" w:hanging="360"/>
      </w:pPr>
    </w:lvl>
    <w:lvl w:ilvl="1" w:tplc="280A74FE">
      <w:start w:val="1"/>
      <w:numFmt w:val="decimal"/>
      <w:lvlText w:val="%2"/>
      <w:lvlJc w:val="left"/>
      <w:pPr>
        <w:ind w:left="1815" w:hanging="73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B2"/>
    <w:rsid w:val="004337BB"/>
    <w:rsid w:val="006222D5"/>
    <w:rsid w:val="007F166B"/>
    <w:rsid w:val="008F79B2"/>
    <w:rsid w:val="009E758E"/>
    <w:rsid w:val="00D44B75"/>
    <w:rsid w:val="00D45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6AD8D-D04B-4C50-9912-6614ED80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79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9B2"/>
    <w:rPr>
      <w:sz w:val="20"/>
      <w:szCs w:val="20"/>
    </w:rPr>
  </w:style>
  <w:style w:type="character" w:styleId="FootnoteReference">
    <w:name w:val="footnote reference"/>
    <w:basedOn w:val="DefaultParagraphFont"/>
    <w:uiPriority w:val="99"/>
    <w:semiHidden/>
    <w:unhideWhenUsed/>
    <w:rsid w:val="008F79B2"/>
    <w:rPr>
      <w:vertAlign w:val="superscript"/>
    </w:rPr>
  </w:style>
  <w:style w:type="paragraph" w:styleId="Header">
    <w:name w:val="header"/>
    <w:basedOn w:val="Normal"/>
    <w:link w:val="HeaderChar"/>
    <w:uiPriority w:val="99"/>
    <w:unhideWhenUsed/>
    <w:rsid w:val="008F7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9B2"/>
  </w:style>
  <w:style w:type="paragraph" w:styleId="Footer">
    <w:name w:val="footer"/>
    <w:basedOn w:val="Normal"/>
    <w:link w:val="FooterChar"/>
    <w:uiPriority w:val="99"/>
    <w:unhideWhenUsed/>
    <w:rsid w:val="008F7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9B2"/>
  </w:style>
  <w:style w:type="paragraph" w:styleId="BalloonText">
    <w:name w:val="Balloon Text"/>
    <w:basedOn w:val="Normal"/>
    <w:link w:val="BalloonTextChar"/>
    <w:uiPriority w:val="99"/>
    <w:semiHidden/>
    <w:unhideWhenUsed/>
    <w:rsid w:val="00D45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C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4a8c07-e988-4544-b4f8-a286b2e4c862" xsi:nil="true"/>
    <g83261c8234d475589a39f0e21933770 xmlns="5d770d23-6bf2-4039-930a-43bce3644201" xsi:nil="true"/>
    <g771da7c95fc46ea9e87a9576bd4f162 xmlns="5d770d23-6bf2-4039-930a-43bce3644201" xsi:nil="true"/>
    <n1e700c358814b5eaf4df7fad06b5c01 xmlns="5d770d23-6bf2-4039-930a-43bce36442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4062FD9672BD4E813ADADB412255D6" ma:contentTypeVersion="18" ma:contentTypeDescription="Create a new document." ma:contentTypeScope="" ma:versionID="310fa13b8009c4835ea1126c97758dd1">
  <xsd:schema xmlns:xsd="http://www.w3.org/2001/XMLSchema" xmlns:xs="http://www.w3.org/2001/XMLSchema" xmlns:p="http://schemas.microsoft.com/office/2006/metadata/properties" xmlns:ns2="3b1156cf-7220-4302-8523-e836a03c4ab3" xmlns:ns3="734a8c07-e988-4544-b4f8-a286b2e4c862" xmlns:ns4="5d770d23-6bf2-4039-930a-43bce3644201" targetNamespace="http://schemas.microsoft.com/office/2006/metadata/properties" ma:root="true" ma:fieldsID="677db7bdc38083b69875b9f657c98201" ns2:_="" ns3:_="" ns4:_="">
    <xsd:import namespace="3b1156cf-7220-4302-8523-e836a03c4ab3"/>
    <xsd:import namespace="734a8c07-e988-4544-b4f8-a286b2e4c862"/>
    <xsd:import namespace="5d770d23-6bf2-4039-930a-43bce36442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4:g83261c8234d475589a39f0e21933770" minOccurs="0"/>
                <xsd:element ref="ns3:TaxCatchAll" minOccurs="0"/>
                <xsd:element ref="ns3:TaxCatchAllLabel" minOccurs="0"/>
                <xsd:element ref="ns4:g771da7c95fc46ea9e87a9576bd4f162" minOccurs="0"/>
                <xsd:element ref="ns4:n1e700c358814b5eaf4df7fad06b5c0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156cf-7220-4302-8523-e836a03c4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4a8c07-e988-4544-b4f8-a286b2e4c86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21cddd-75b7-4b75-b3a7-9fb6fd2aed2a}" ma:internalName="TaxCatchAll" ma:showField="CatchAllData" ma:web="734a8c07-e988-4544-b4f8-a286b2e4c86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3221cddd-75b7-4b75-b3a7-9fb6fd2aed2a}" ma:internalName="TaxCatchAllLabel" ma:readOnly="true" ma:showField="CatchAllDataLabel" ma:web="734a8c07-e988-4544-b4f8-a286b2e4c8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770d23-6bf2-4039-930a-43bce3644201" elementFormDefault="qualified">
    <xsd:import namespace="http://schemas.microsoft.com/office/2006/documentManagement/types"/>
    <xsd:import namespace="http://schemas.microsoft.com/office/infopath/2007/PartnerControls"/>
    <xsd:element name="g83261c8234d475589a39f0e21933770" ma:index="21" nillable="true" ma:displayName="DocumentOwner_0" ma:hidden="true" ma:internalName="g83261c8234d475589a39f0e21933770">
      <xsd:simpleType>
        <xsd:restriction base="dms:Note"/>
      </xsd:simpleType>
    </xsd:element>
    <xsd:element name="g771da7c95fc46ea9e87a9576bd4f162" ma:index="24" nillable="true" ma:displayName="DocumentType_0" ma:hidden="true" ma:internalName="g771da7c95fc46ea9e87a9576bd4f162">
      <xsd:simpleType>
        <xsd:restriction base="dms:Note"/>
      </xsd:simpleType>
    </xsd:element>
    <xsd:element name="n1e700c358814b5eaf4df7fad06b5c01" ma:index="25" nillable="true" ma:displayName="Topic_0" ma:hidden="true" ma:internalName="n1e700c358814b5eaf4df7fad06b5c01">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C6EB19-2E51-466E-9791-59D2392C25AB}">
  <ds:schemaRefs>
    <ds:schemaRef ds:uri="http://schemas.microsoft.com/office/2006/metadata/properties"/>
    <ds:schemaRef ds:uri="http://schemas.microsoft.com/office/infopath/2007/PartnerControls"/>
    <ds:schemaRef ds:uri="734a8c07-e988-4544-b4f8-a286b2e4c862"/>
    <ds:schemaRef ds:uri="5d770d23-6bf2-4039-930a-43bce3644201"/>
  </ds:schemaRefs>
</ds:datastoreItem>
</file>

<file path=customXml/itemProps2.xml><?xml version="1.0" encoding="utf-8"?>
<ds:datastoreItem xmlns:ds="http://schemas.openxmlformats.org/officeDocument/2006/customXml" ds:itemID="{505BE4BB-D30C-4492-852E-0EAF14B18F49}">
  <ds:schemaRefs>
    <ds:schemaRef ds:uri="http://schemas.microsoft.com/sharepoint/v3/contenttype/forms"/>
  </ds:schemaRefs>
</ds:datastoreItem>
</file>

<file path=customXml/itemProps3.xml><?xml version="1.0" encoding="utf-8"?>
<ds:datastoreItem xmlns:ds="http://schemas.openxmlformats.org/officeDocument/2006/customXml" ds:itemID="{3E316ED7-18F7-486F-B5BB-2914E5332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156cf-7220-4302-8523-e836a03c4ab3"/>
    <ds:schemaRef ds:uri="734a8c07-e988-4544-b4f8-a286b2e4c862"/>
    <ds:schemaRef ds:uri="5d770d23-6bf2-4039-930a-43bce3644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Chartered Society of Physiotherapy</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Hampton</dc:creator>
  <cp:keywords/>
  <dc:description/>
  <cp:lastModifiedBy>Bansi Peshaweria</cp:lastModifiedBy>
  <cp:revision>2</cp:revision>
  <dcterms:created xsi:type="dcterms:W3CDTF">2022-06-24T13:27:00Z</dcterms:created>
  <dcterms:modified xsi:type="dcterms:W3CDTF">2022-06-24T13:27:00Z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0x010100134062FD9672BD4E813ADADB412255D6</vt:lpwstr>
  </property>
  <property fmtid="{D5CDD505-2E9C-101B-9397-08002B2CF9AE}" pid="3" name="_Level">
    <vt:i4>1</vt:i4>
  </property>
</Properties>
</file>