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33" w:rsidRDefault="00E06C33" w:rsidP="00DF12F8">
      <w:pPr>
        <w:spacing w:after="0" w:line="276" w:lineRule="auto"/>
        <w:rPr>
          <w:rFonts w:cstheme="minorHAnsi"/>
          <w:b/>
          <w:sz w:val="24"/>
          <w:szCs w:val="24"/>
        </w:rPr>
      </w:pPr>
      <w:r>
        <w:rPr>
          <w:rFonts w:cstheme="minorHAnsi"/>
          <w:b/>
          <w:sz w:val="24"/>
          <w:szCs w:val="24"/>
        </w:rPr>
        <w:t>FAQs – Forthcoming exclusions to the CSP PLI scheme form 1</w:t>
      </w:r>
      <w:r w:rsidRPr="00E06C33">
        <w:rPr>
          <w:rFonts w:cstheme="minorHAnsi"/>
          <w:b/>
          <w:sz w:val="24"/>
          <w:szCs w:val="24"/>
          <w:vertAlign w:val="superscript"/>
        </w:rPr>
        <w:t>st</w:t>
      </w:r>
      <w:r>
        <w:rPr>
          <w:rFonts w:cstheme="minorHAnsi"/>
          <w:b/>
          <w:sz w:val="24"/>
          <w:szCs w:val="24"/>
        </w:rPr>
        <w:t xml:space="preserve"> July 2021.</w:t>
      </w:r>
    </w:p>
    <w:p w:rsidR="00E06C33" w:rsidRDefault="00E06C33" w:rsidP="00DF12F8">
      <w:pPr>
        <w:spacing w:after="0" w:line="276" w:lineRule="auto"/>
        <w:rPr>
          <w:rFonts w:cstheme="minorHAnsi"/>
          <w:b/>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What is the CSP PLI scheme?</w:t>
      </w:r>
    </w:p>
    <w:p w:rsidR="003740C3" w:rsidRPr="00725584" w:rsidRDefault="00547165" w:rsidP="00DF12F8">
      <w:pPr>
        <w:spacing w:after="0" w:line="276" w:lineRule="auto"/>
        <w:rPr>
          <w:rFonts w:cstheme="minorHAnsi"/>
          <w:sz w:val="24"/>
          <w:szCs w:val="24"/>
        </w:rPr>
      </w:pPr>
      <w:r>
        <w:rPr>
          <w:rFonts w:cstheme="minorHAnsi"/>
          <w:sz w:val="24"/>
          <w:szCs w:val="24"/>
        </w:rPr>
        <w:t>The</w:t>
      </w:r>
      <w:r w:rsidR="003740C3" w:rsidRPr="00725584">
        <w:rPr>
          <w:rFonts w:cstheme="minorHAnsi"/>
          <w:sz w:val="24"/>
          <w:szCs w:val="24"/>
        </w:rPr>
        <w:t xml:space="preserve"> CSP PLI scheme is a </w:t>
      </w:r>
      <w:r>
        <w:rPr>
          <w:rFonts w:cstheme="minorHAnsi"/>
          <w:sz w:val="24"/>
          <w:szCs w:val="24"/>
        </w:rPr>
        <w:t xml:space="preserve">block </w:t>
      </w:r>
      <w:r w:rsidR="003740C3" w:rsidRPr="00725584">
        <w:rPr>
          <w:rFonts w:cstheme="minorHAnsi"/>
          <w:sz w:val="24"/>
          <w:szCs w:val="24"/>
        </w:rPr>
        <w:t>indemnity scheme for the benefit of the majority of</w:t>
      </w:r>
    </w:p>
    <w:p w:rsidR="003740C3" w:rsidRPr="00725584" w:rsidRDefault="003740C3" w:rsidP="00DF12F8">
      <w:pPr>
        <w:spacing w:after="0" w:line="276" w:lineRule="auto"/>
        <w:rPr>
          <w:rFonts w:cstheme="minorHAnsi"/>
          <w:sz w:val="24"/>
          <w:szCs w:val="24"/>
        </w:rPr>
      </w:pPr>
      <w:r w:rsidRPr="00725584">
        <w:rPr>
          <w:rFonts w:cstheme="minorHAnsi"/>
          <w:sz w:val="24"/>
          <w:szCs w:val="24"/>
        </w:rPr>
        <w:t>CSP members. It provides medical malpractice, p</w:t>
      </w:r>
      <w:r w:rsidR="00547165">
        <w:rPr>
          <w:rFonts w:cstheme="minorHAnsi"/>
          <w:sz w:val="24"/>
          <w:szCs w:val="24"/>
        </w:rPr>
        <w:t>rofessional indemnity and Public/Product</w:t>
      </w:r>
      <w:r w:rsidRPr="00725584">
        <w:rPr>
          <w:rFonts w:cstheme="minorHAnsi"/>
          <w:sz w:val="24"/>
          <w:szCs w:val="24"/>
        </w:rPr>
        <w:t xml:space="preserve"> liability</w:t>
      </w:r>
      <w:r w:rsidR="00547165">
        <w:rPr>
          <w:rFonts w:cstheme="minorHAnsi"/>
          <w:sz w:val="24"/>
          <w:szCs w:val="24"/>
        </w:rPr>
        <w:t xml:space="preserve"> </w:t>
      </w:r>
      <w:r w:rsidRPr="00725584">
        <w:rPr>
          <w:rFonts w:cstheme="minorHAnsi"/>
          <w:sz w:val="24"/>
          <w:szCs w:val="24"/>
        </w:rPr>
        <w:t>cover f</w:t>
      </w:r>
      <w:r w:rsidR="00547165">
        <w:rPr>
          <w:rFonts w:cstheme="minorHAnsi"/>
          <w:sz w:val="24"/>
          <w:szCs w:val="24"/>
        </w:rPr>
        <w:t>or an individual’s</w:t>
      </w:r>
      <w:r w:rsidRPr="00725584">
        <w:rPr>
          <w:rFonts w:cstheme="minorHAnsi"/>
          <w:sz w:val="24"/>
          <w:szCs w:val="24"/>
        </w:rPr>
        <w:t xml:space="preserve"> work</w:t>
      </w:r>
      <w:r w:rsidR="00547165">
        <w:rPr>
          <w:rFonts w:cstheme="minorHAnsi"/>
          <w:sz w:val="24"/>
          <w:szCs w:val="24"/>
        </w:rPr>
        <w:t xml:space="preserve"> within the scope of physiotherapy practice</w:t>
      </w:r>
      <w:r w:rsidRPr="00725584">
        <w:rPr>
          <w:rFonts w:cstheme="minorHAnsi"/>
          <w:sz w:val="24"/>
          <w:szCs w:val="24"/>
        </w:rPr>
        <w:t xml:space="preserve">. </w:t>
      </w:r>
      <w:r w:rsidR="003C3E24">
        <w:rPr>
          <w:rFonts w:cstheme="minorHAnsi"/>
          <w:sz w:val="24"/>
          <w:szCs w:val="24"/>
        </w:rPr>
        <w:t>As</w:t>
      </w:r>
      <w:r w:rsidR="00547165">
        <w:rPr>
          <w:rFonts w:cstheme="minorHAnsi"/>
          <w:sz w:val="24"/>
          <w:szCs w:val="24"/>
        </w:rPr>
        <w:t xml:space="preserve"> with all insurance contracts, i</w:t>
      </w:r>
      <w:r w:rsidRPr="00725584">
        <w:rPr>
          <w:rFonts w:cstheme="minorHAnsi"/>
          <w:sz w:val="24"/>
          <w:szCs w:val="24"/>
        </w:rPr>
        <w:t>t has a number of terms, conditions and</w:t>
      </w:r>
      <w:r w:rsidR="00547165">
        <w:rPr>
          <w:rFonts w:cstheme="minorHAnsi"/>
          <w:sz w:val="24"/>
          <w:szCs w:val="24"/>
        </w:rPr>
        <w:t xml:space="preserve"> exclusions in </w:t>
      </w:r>
      <w:r w:rsidR="003C3E24">
        <w:rPr>
          <w:rFonts w:cstheme="minorHAnsi"/>
          <w:sz w:val="24"/>
          <w:szCs w:val="24"/>
        </w:rPr>
        <w:t>place that</w:t>
      </w:r>
      <w:r w:rsidR="00547165">
        <w:rPr>
          <w:rFonts w:cstheme="minorHAnsi"/>
          <w:sz w:val="24"/>
          <w:szCs w:val="24"/>
        </w:rPr>
        <w:t xml:space="preserve"> are available to member</w:t>
      </w:r>
      <w:r w:rsidR="003C3E24">
        <w:rPr>
          <w:rFonts w:cstheme="minorHAnsi"/>
          <w:sz w:val="24"/>
          <w:szCs w:val="24"/>
        </w:rPr>
        <w:t>s via the CSP and James Hallam (</w:t>
      </w:r>
      <w:r w:rsidR="00547165">
        <w:rPr>
          <w:rFonts w:cstheme="minorHAnsi"/>
          <w:sz w:val="24"/>
          <w:szCs w:val="24"/>
        </w:rPr>
        <w:t>formerly Graybrook) websites.</w:t>
      </w:r>
    </w:p>
    <w:p w:rsidR="003740C3" w:rsidRPr="00725584" w:rsidRDefault="003740C3" w:rsidP="00DF12F8">
      <w:pPr>
        <w:spacing w:after="0" w:line="276" w:lineRule="auto"/>
        <w:rPr>
          <w:rFonts w:cstheme="minorHAnsi"/>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What is changing?</w:t>
      </w:r>
    </w:p>
    <w:p w:rsidR="003740C3" w:rsidRPr="00725584" w:rsidRDefault="003740C3" w:rsidP="00DF12F8">
      <w:pPr>
        <w:spacing w:after="0" w:line="276" w:lineRule="auto"/>
        <w:rPr>
          <w:rFonts w:cstheme="minorHAnsi"/>
          <w:sz w:val="24"/>
          <w:szCs w:val="24"/>
        </w:rPr>
      </w:pPr>
      <w:r w:rsidRPr="00725584">
        <w:rPr>
          <w:rFonts w:cstheme="minorHAnsi"/>
          <w:sz w:val="24"/>
          <w:szCs w:val="24"/>
        </w:rPr>
        <w:t>From 1</w:t>
      </w:r>
      <w:r w:rsidRPr="00725584">
        <w:rPr>
          <w:rFonts w:cstheme="minorHAnsi"/>
          <w:sz w:val="24"/>
          <w:szCs w:val="24"/>
          <w:vertAlign w:val="superscript"/>
        </w:rPr>
        <w:t>st</w:t>
      </w:r>
      <w:r w:rsidRPr="00725584">
        <w:rPr>
          <w:rFonts w:cstheme="minorHAnsi"/>
          <w:sz w:val="24"/>
          <w:szCs w:val="24"/>
        </w:rPr>
        <w:t xml:space="preserve"> July </w:t>
      </w:r>
      <w:r w:rsidR="003C3E24" w:rsidRPr="00725584">
        <w:rPr>
          <w:rFonts w:cstheme="minorHAnsi"/>
          <w:sz w:val="24"/>
          <w:szCs w:val="24"/>
        </w:rPr>
        <w:t>2021,</w:t>
      </w:r>
      <w:r w:rsidRPr="00725584">
        <w:rPr>
          <w:rFonts w:cstheme="minorHAnsi"/>
          <w:sz w:val="24"/>
          <w:szCs w:val="24"/>
        </w:rPr>
        <w:t xml:space="preserve"> the CSP is </w:t>
      </w:r>
      <w:r w:rsidR="00261FC5">
        <w:rPr>
          <w:rFonts w:cstheme="minorHAnsi"/>
          <w:sz w:val="24"/>
          <w:szCs w:val="24"/>
        </w:rPr>
        <w:t>explicitly excluding a number of spinal injection interventions from cover. It is also explicitly clarif</w:t>
      </w:r>
      <w:r w:rsidR="00547165">
        <w:rPr>
          <w:rFonts w:cstheme="minorHAnsi"/>
          <w:sz w:val="24"/>
          <w:szCs w:val="24"/>
        </w:rPr>
        <w:t>ying that Regional and General A</w:t>
      </w:r>
      <w:r w:rsidR="00261FC5">
        <w:rPr>
          <w:rFonts w:cstheme="minorHAnsi"/>
          <w:sz w:val="24"/>
          <w:szCs w:val="24"/>
        </w:rPr>
        <w:t xml:space="preserve">naesthesia techniques are not covered by the scheme. The forthcoming exclusions can be summarised as </w:t>
      </w:r>
    </w:p>
    <w:p w:rsidR="003740C3" w:rsidRPr="00725584" w:rsidRDefault="00766841" w:rsidP="00DF12F8">
      <w:pPr>
        <w:numPr>
          <w:ilvl w:val="0"/>
          <w:numId w:val="1"/>
        </w:numPr>
        <w:spacing w:after="0" w:line="276" w:lineRule="auto"/>
        <w:rPr>
          <w:rFonts w:eastAsia="Times New Roman" w:cstheme="minorHAnsi"/>
          <w:sz w:val="24"/>
          <w:szCs w:val="24"/>
        </w:rPr>
      </w:pPr>
      <w:r>
        <w:rPr>
          <w:rFonts w:eastAsia="Times New Roman" w:cstheme="minorHAnsi"/>
          <w:sz w:val="24"/>
          <w:szCs w:val="24"/>
        </w:rPr>
        <w:t>General and regional anaesthesia, including peripheral nerve blocks.</w:t>
      </w:r>
    </w:p>
    <w:p w:rsidR="003740C3" w:rsidRPr="00725584" w:rsidRDefault="003740C3" w:rsidP="00DF12F8">
      <w:pPr>
        <w:numPr>
          <w:ilvl w:val="0"/>
          <w:numId w:val="1"/>
        </w:numPr>
        <w:spacing w:after="0" w:line="276" w:lineRule="auto"/>
        <w:rPr>
          <w:rFonts w:eastAsia="Times New Roman" w:cstheme="minorHAnsi"/>
          <w:sz w:val="24"/>
          <w:szCs w:val="24"/>
        </w:rPr>
      </w:pPr>
      <w:r w:rsidRPr="00725584">
        <w:rPr>
          <w:rFonts w:eastAsia="Times New Roman" w:cstheme="minorHAnsi"/>
          <w:sz w:val="24"/>
          <w:szCs w:val="24"/>
        </w:rPr>
        <w:t>Epidural injections with or without the use of local anaesthetic</w:t>
      </w:r>
    </w:p>
    <w:p w:rsidR="003740C3" w:rsidRPr="00725584" w:rsidRDefault="003740C3" w:rsidP="00DF12F8">
      <w:pPr>
        <w:numPr>
          <w:ilvl w:val="0"/>
          <w:numId w:val="1"/>
        </w:numPr>
        <w:spacing w:after="0" w:line="276" w:lineRule="auto"/>
        <w:rPr>
          <w:rFonts w:eastAsia="Times New Roman" w:cstheme="minorHAnsi"/>
          <w:sz w:val="24"/>
          <w:szCs w:val="24"/>
        </w:rPr>
      </w:pPr>
      <w:r w:rsidRPr="00725584">
        <w:rPr>
          <w:rFonts w:eastAsia="Times New Roman" w:cstheme="minorHAnsi"/>
          <w:sz w:val="24"/>
          <w:szCs w:val="24"/>
        </w:rPr>
        <w:t xml:space="preserve">Spinal and caudal injections </w:t>
      </w:r>
    </w:p>
    <w:p w:rsidR="003740C3" w:rsidRPr="00725584" w:rsidRDefault="003740C3" w:rsidP="00DF12F8">
      <w:pPr>
        <w:numPr>
          <w:ilvl w:val="0"/>
          <w:numId w:val="1"/>
        </w:numPr>
        <w:spacing w:after="0" w:line="276" w:lineRule="auto"/>
        <w:rPr>
          <w:rFonts w:eastAsia="Times New Roman" w:cstheme="minorHAnsi"/>
          <w:sz w:val="24"/>
          <w:szCs w:val="24"/>
        </w:rPr>
      </w:pPr>
      <w:r w:rsidRPr="00725584">
        <w:rPr>
          <w:rFonts w:eastAsia="Times New Roman" w:cstheme="minorHAnsi"/>
          <w:sz w:val="24"/>
          <w:szCs w:val="24"/>
        </w:rPr>
        <w:t>Spinal and caudal nerve blocks</w:t>
      </w:r>
    </w:p>
    <w:p w:rsidR="003740C3" w:rsidRPr="00725584" w:rsidRDefault="003740C3" w:rsidP="00DF12F8">
      <w:pPr>
        <w:spacing w:after="0" w:line="276" w:lineRule="auto"/>
        <w:ind w:left="720"/>
        <w:rPr>
          <w:rFonts w:eastAsia="Times New Roman" w:cstheme="minorHAnsi"/>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How are you making the changes?</w:t>
      </w:r>
    </w:p>
    <w:p w:rsidR="003740C3" w:rsidRPr="00725584" w:rsidRDefault="003740C3" w:rsidP="00DF12F8">
      <w:pPr>
        <w:spacing w:after="0" w:line="276" w:lineRule="auto"/>
        <w:rPr>
          <w:rFonts w:cstheme="minorHAnsi"/>
          <w:sz w:val="24"/>
          <w:szCs w:val="24"/>
        </w:rPr>
      </w:pPr>
      <w:r w:rsidRPr="00725584">
        <w:rPr>
          <w:rFonts w:cstheme="minorHAnsi"/>
          <w:sz w:val="24"/>
          <w:szCs w:val="24"/>
        </w:rPr>
        <w:t xml:space="preserve">The CSP is </w:t>
      </w:r>
      <w:r w:rsidR="00547165">
        <w:rPr>
          <w:rFonts w:cstheme="minorHAnsi"/>
          <w:sz w:val="24"/>
          <w:szCs w:val="24"/>
        </w:rPr>
        <w:t xml:space="preserve">adjusting </w:t>
      </w:r>
      <w:r w:rsidRPr="00725584">
        <w:rPr>
          <w:rFonts w:cstheme="minorHAnsi"/>
          <w:sz w:val="24"/>
          <w:szCs w:val="24"/>
        </w:rPr>
        <w:t>the</w:t>
      </w:r>
      <w:r w:rsidR="00261FC5">
        <w:rPr>
          <w:rFonts w:cstheme="minorHAnsi"/>
          <w:sz w:val="24"/>
          <w:szCs w:val="24"/>
        </w:rPr>
        <w:t xml:space="preserve"> list of</w:t>
      </w:r>
      <w:r w:rsidR="00547165">
        <w:rPr>
          <w:rFonts w:cstheme="minorHAnsi"/>
          <w:sz w:val="24"/>
          <w:szCs w:val="24"/>
        </w:rPr>
        <w:t xml:space="preserve"> ‘exclusions’ within</w:t>
      </w:r>
      <w:r w:rsidRPr="00725584">
        <w:rPr>
          <w:rFonts w:cstheme="minorHAnsi"/>
          <w:sz w:val="24"/>
          <w:szCs w:val="24"/>
        </w:rPr>
        <w:t xml:space="preserve"> the PLI polic</w:t>
      </w:r>
      <w:r w:rsidR="00261FC5">
        <w:rPr>
          <w:rFonts w:cstheme="minorHAnsi"/>
          <w:sz w:val="24"/>
          <w:szCs w:val="24"/>
        </w:rPr>
        <w:t>y.</w:t>
      </w:r>
      <w:r w:rsidR="00766841">
        <w:rPr>
          <w:rFonts w:cstheme="minorHAnsi"/>
          <w:sz w:val="24"/>
          <w:szCs w:val="24"/>
        </w:rPr>
        <w:t xml:space="preserve"> This means members can be clear </w:t>
      </w:r>
      <w:r w:rsidR="003C3E24">
        <w:rPr>
          <w:rFonts w:cstheme="minorHAnsi"/>
          <w:sz w:val="24"/>
          <w:szCs w:val="24"/>
        </w:rPr>
        <w:t xml:space="preserve">which activities are </w:t>
      </w:r>
      <w:r w:rsidR="00766841">
        <w:rPr>
          <w:rFonts w:cstheme="minorHAnsi"/>
          <w:sz w:val="24"/>
          <w:szCs w:val="24"/>
        </w:rPr>
        <w:t>not covered by the scheme</w:t>
      </w:r>
      <w:r w:rsidR="00A8046F">
        <w:rPr>
          <w:rFonts w:cstheme="minorHAnsi"/>
          <w:sz w:val="24"/>
          <w:szCs w:val="24"/>
        </w:rPr>
        <w:t>.</w:t>
      </w:r>
    </w:p>
    <w:p w:rsidR="003740C3" w:rsidRPr="00725584" w:rsidRDefault="003740C3" w:rsidP="00DF12F8">
      <w:pPr>
        <w:spacing w:after="0" w:line="276" w:lineRule="auto"/>
        <w:rPr>
          <w:rFonts w:cstheme="minorHAnsi"/>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When do they come into force?</w:t>
      </w:r>
    </w:p>
    <w:p w:rsidR="003740C3" w:rsidRPr="00725584" w:rsidRDefault="00261FC5" w:rsidP="00DF12F8">
      <w:pPr>
        <w:spacing w:after="0" w:line="276" w:lineRule="auto"/>
        <w:rPr>
          <w:rFonts w:cstheme="minorHAnsi"/>
          <w:sz w:val="24"/>
          <w:szCs w:val="24"/>
        </w:rPr>
      </w:pPr>
      <w:r>
        <w:rPr>
          <w:rFonts w:cstheme="minorHAnsi"/>
          <w:sz w:val="24"/>
          <w:szCs w:val="24"/>
        </w:rPr>
        <w:t>1st July 2021</w:t>
      </w:r>
      <w:r w:rsidR="003C3E24">
        <w:rPr>
          <w:rFonts w:cstheme="minorHAnsi"/>
          <w:sz w:val="24"/>
          <w:szCs w:val="24"/>
        </w:rPr>
        <w:t>.</w:t>
      </w:r>
    </w:p>
    <w:p w:rsidR="00547165" w:rsidRPr="00547165" w:rsidRDefault="00547165" w:rsidP="00DF12F8">
      <w:pPr>
        <w:spacing w:after="0" w:line="276" w:lineRule="auto"/>
        <w:rPr>
          <w:rFonts w:cstheme="minorHAnsi"/>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Which CSP members are affected?</w:t>
      </w:r>
    </w:p>
    <w:p w:rsidR="003740C3" w:rsidRDefault="003740C3" w:rsidP="00DF12F8">
      <w:pPr>
        <w:pStyle w:val="ListParagraph"/>
        <w:numPr>
          <w:ilvl w:val="0"/>
          <w:numId w:val="2"/>
        </w:numPr>
        <w:spacing w:after="0" w:line="276" w:lineRule="auto"/>
        <w:rPr>
          <w:rFonts w:cstheme="minorHAnsi"/>
          <w:sz w:val="24"/>
          <w:szCs w:val="24"/>
        </w:rPr>
      </w:pPr>
      <w:r w:rsidRPr="00261FC5">
        <w:rPr>
          <w:rFonts w:cstheme="minorHAnsi"/>
          <w:sz w:val="24"/>
          <w:szCs w:val="24"/>
        </w:rPr>
        <w:t xml:space="preserve">Members providing the excluded </w:t>
      </w:r>
      <w:r w:rsidR="00D24B08" w:rsidRPr="00261FC5">
        <w:rPr>
          <w:rFonts w:cstheme="minorHAnsi"/>
          <w:sz w:val="24"/>
          <w:szCs w:val="24"/>
        </w:rPr>
        <w:t>interventions who</w:t>
      </w:r>
      <w:r w:rsidR="00261FC5" w:rsidRPr="00261FC5">
        <w:rPr>
          <w:rFonts w:cstheme="minorHAnsi"/>
          <w:sz w:val="24"/>
          <w:szCs w:val="24"/>
        </w:rPr>
        <w:t xml:space="preserve"> work in independent private practice as either a sole trader, practice principal or </w:t>
      </w:r>
      <w:r w:rsidR="00D24B08">
        <w:rPr>
          <w:rFonts w:cstheme="minorHAnsi"/>
          <w:sz w:val="24"/>
          <w:szCs w:val="24"/>
        </w:rPr>
        <w:t xml:space="preserve">self-employed </w:t>
      </w:r>
      <w:r w:rsidR="00261FC5" w:rsidRPr="00261FC5">
        <w:rPr>
          <w:rFonts w:cstheme="minorHAnsi"/>
          <w:sz w:val="24"/>
          <w:szCs w:val="24"/>
        </w:rPr>
        <w:t>contractor</w:t>
      </w:r>
      <w:r w:rsidR="00261FC5">
        <w:rPr>
          <w:rFonts w:cstheme="minorHAnsi"/>
          <w:sz w:val="24"/>
          <w:szCs w:val="24"/>
        </w:rPr>
        <w:t>.</w:t>
      </w:r>
    </w:p>
    <w:p w:rsidR="00261FC5" w:rsidRDefault="00261FC5" w:rsidP="00DF12F8">
      <w:pPr>
        <w:pStyle w:val="ListParagraph"/>
        <w:numPr>
          <w:ilvl w:val="0"/>
          <w:numId w:val="2"/>
        </w:numPr>
        <w:spacing w:after="0" w:line="276" w:lineRule="auto"/>
        <w:rPr>
          <w:rFonts w:cstheme="minorHAnsi"/>
          <w:sz w:val="24"/>
          <w:szCs w:val="24"/>
        </w:rPr>
      </w:pPr>
      <w:r w:rsidRPr="00261FC5">
        <w:rPr>
          <w:rFonts w:cstheme="minorHAnsi"/>
          <w:sz w:val="24"/>
          <w:szCs w:val="24"/>
        </w:rPr>
        <w:t>Members providing the excluded interventions who</w:t>
      </w:r>
      <w:r>
        <w:rPr>
          <w:rFonts w:cstheme="minorHAnsi"/>
          <w:sz w:val="24"/>
          <w:szCs w:val="24"/>
        </w:rPr>
        <w:t xml:space="preserve"> run their independent private practice through a</w:t>
      </w:r>
      <w:r w:rsidR="00D24B08">
        <w:rPr>
          <w:rFonts w:cstheme="minorHAnsi"/>
          <w:sz w:val="24"/>
          <w:szCs w:val="24"/>
        </w:rPr>
        <w:t xml:space="preserve"> limited company or partnership business.</w:t>
      </w:r>
    </w:p>
    <w:p w:rsidR="00547165" w:rsidRDefault="00547165" w:rsidP="00547165">
      <w:pPr>
        <w:spacing w:after="0" w:line="276" w:lineRule="auto"/>
        <w:rPr>
          <w:rFonts w:cstheme="minorHAnsi"/>
          <w:sz w:val="24"/>
          <w:szCs w:val="24"/>
        </w:rPr>
      </w:pPr>
    </w:p>
    <w:p w:rsidR="00547165" w:rsidRPr="00547165" w:rsidRDefault="00547165" w:rsidP="00547165">
      <w:pPr>
        <w:spacing w:after="0" w:line="276" w:lineRule="auto"/>
        <w:rPr>
          <w:rFonts w:cstheme="minorHAnsi"/>
          <w:sz w:val="24"/>
          <w:szCs w:val="24"/>
        </w:rPr>
      </w:pPr>
      <w:r>
        <w:rPr>
          <w:rFonts w:cstheme="minorHAnsi"/>
          <w:sz w:val="24"/>
          <w:szCs w:val="24"/>
        </w:rPr>
        <w:t xml:space="preserve">If you are not in one of these groups the changes do not affect you and you </w:t>
      </w:r>
      <w:r w:rsidRPr="00547165">
        <w:rPr>
          <w:rFonts w:cstheme="minorHAnsi"/>
          <w:sz w:val="24"/>
          <w:szCs w:val="24"/>
          <w:u w:val="single"/>
        </w:rPr>
        <w:t>do not</w:t>
      </w:r>
      <w:r>
        <w:rPr>
          <w:rFonts w:cstheme="minorHAnsi"/>
          <w:sz w:val="24"/>
          <w:szCs w:val="24"/>
        </w:rPr>
        <w:t xml:space="preserve"> need to seek confirmation of this from the CSP.</w:t>
      </w:r>
    </w:p>
    <w:p w:rsidR="00547165" w:rsidRDefault="00547165" w:rsidP="00547165">
      <w:pPr>
        <w:spacing w:after="0" w:line="276" w:lineRule="auto"/>
        <w:rPr>
          <w:rFonts w:cstheme="minorHAnsi"/>
          <w:sz w:val="24"/>
          <w:szCs w:val="24"/>
        </w:rPr>
      </w:pPr>
    </w:p>
    <w:p w:rsidR="00547165" w:rsidRDefault="00547165" w:rsidP="00547165">
      <w:pPr>
        <w:spacing w:after="0" w:line="276" w:lineRule="auto"/>
        <w:rPr>
          <w:rFonts w:cstheme="minorHAnsi"/>
          <w:b/>
          <w:sz w:val="24"/>
          <w:szCs w:val="24"/>
        </w:rPr>
      </w:pPr>
      <w:r>
        <w:rPr>
          <w:rFonts w:cstheme="minorHAnsi"/>
          <w:b/>
          <w:sz w:val="24"/>
          <w:szCs w:val="24"/>
        </w:rPr>
        <w:t>What happens after 1</w:t>
      </w:r>
      <w:r w:rsidRPr="00547165">
        <w:rPr>
          <w:rFonts w:cstheme="minorHAnsi"/>
          <w:b/>
          <w:sz w:val="24"/>
          <w:szCs w:val="24"/>
          <w:vertAlign w:val="superscript"/>
        </w:rPr>
        <w:t>st</w:t>
      </w:r>
      <w:r>
        <w:rPr>
          <w:rFonts w:cstheme="minorHAnsi"/>
          <w:b/>
          <w:sz w:val="24"/>
          <w:szCs w:val="24"/>
        </w:rPr>
        <w:t xml:space="preserve"> July 2021?</w:t>
      </w:r>
    </w:p>
    <w:p w:rsidR="00547165" w:rsidRDefault="00547165" w:rsidP="00547165">
      <w:pPr>
        <w:spacing w:after="0" w:line="276" w:lineRule="auto"/>
        <w:rPr>
          <w:rFonts w:cstheme="minorHAnsi"/>
          <w:sz w:val="24"/>
          <w:szCs w:val="24"/>
        </w:rPr>
      </w:pPr>
      <w:r>
        <w:rPr>
          <w:rFonts w:cstheme="minorHAnsi"/>
          <w:sz w:val="24"/>
          <w:szCs w:val="24"/>
        </w:rPr>
        <w:t>After 1</w:t>
      </w:r>
      <w:r w:rsidRPr="00547165">
        <w:rPr>
          <w:rFonts w:cstheme="minorHAnsi"/>
          <w:sz w:val="24"/>
          <w:szCs w:val="24"/>
          <w:vertAlign w:val="superscript"/>
        </w:rPr>
        <w:t>st</w:t>
      </w:r>
      <w:r>
        <w:rPr>
          <w:rFonts w:cstheme="minorHAnsi"/>
          <w:sz w:val="24"/>
          <w:szCs w:val="24"/>
        </w:rPr>
        <w:t xml:space="preserve"> July 2021, no cover will be provided in respect of any work undertaken involving the excluded activities. The CSP PLI scheme will continue to provide cover for claims arising from the excluded </w:t>
      </w:r>
      <w:r w:rsidR="00D24B08">
        <w:rPr>
          <w:rFonts w:cstheme="minorHAnsi"/>
          <w:sz w:val="24"/>
          <w:szCs w:val="24"/>
        </w:rPr>
        <w:t>activities</w:t>
      </w:r>
      <w:r>
        <w:rPr>
          <w:rFonts w:cstheme="minorHAnsi"/>
          <w:sz w:val="24"/>
          <w:szCs w:val="24"/>
        </w:rPr>
        <w:t xml:space="preserve"> that was undertaken prior to 1</w:t>
      </w:r>
      <w:r w:rsidRPr="00547165">
        <w:rPr>
          <w:rFonts w:cstheme="minorHAnsi"/>
          <w:sz w:val="24"/>
          <w:szCs w:val="24"/>
          <w:vertAlign w:val="superscript"/>
        </w:rPr>
        <w:t>st</w:t>
      </w:r>
      <w:r>
        <w:rPr>
          <w:rFonts w:cstheme="minorHAnsi"/>
          <w:sz w:val="24"/>
          <w:szCs w:val="24"/>
        </w:rPr>
        <w:t xml:space="preserve"> July 2021, subject to the policy terms and conditions. </w:t>
      </w:r>
    </w:p>
    <w:p w:rsidR="00547165" w:rsidRDefault="00547165" w:rsidP="00547165">
      <w:pPr>
        <w:spacing w:after="0" w:line="276" w:lineRule="auto"/>
        <w:rPr>
          <w:rFonts w:cstheme="minorHAnsi"/>
          <w:sz w:val="24"/>
          <w:szCs w:val="24"/>
        </w:rPr>
      </w:pPr>
    </w:p>
    <w:p w:rsidR="00547165" w:rsidRDefault="00547165" w:rsidP="00547165">
      <w:pPr>
        <w:spacing w:after="0" w:line="276" w:lineRule="auto"/>
        <w:rPr>
          <w:rFonts w:cstheme="minorHAnsi"/>
          <w:sz w:val="24"/>
          <w:szCs w:val="24"/>
        </w:rPr>
      </w:pPr>
    </w:p>
    <w:p w:rsidR="00547165" w:rsidRDefault="00547165" w:rsidP="00547165">
      <w:pPr>
        <w:spacing w:after="0" w:line="276" w:lineRule="auto"/>
        <w:rPr>
          <w:rFonts w:cstheme="minorHAnsi"/>
          <w:sz w:val="24"/>
          <w:szCs w:val="24"/>
        </w:rPr>
      </w:pPr>
    </w:p>
    <w:p w:rsidR="00547165" w:rsidRDefault="00547165" w:rsidP="00547165">
      <w:pPr>
        <w:spacing w:after="0" w:line="276" w:lineRule="auto"/>
        <w:rPr>
          <w:rFonts w:cstheme="minorHAnsi"/>
          <w:sz w:val="24"/>
          <w:szCs w:val="24"/>
        </w:rPr>
      </w:pPr>
    </w:p>
    <w:p w:rsidR="00547165" w:rsidRPr="00547165" w:rsidRDefault="00547165" w:rsidP="00547165">
      <w:pPr>
        <w:spacing w:after="0" w:line="276" w:lineRule="auto"/>
        <w:rPr>
          <w:rFonts w:cstheme="minorHAnsi"/>
          <w:b/>
          <w:sz w:val="24"/>
          <w:szCs w:val="24"/>
        </w:rPr>
      </w:pPr>
      <w:r>
        <w:rPr>
          <w:rFonts w:cstheme="minorHAnsi"/>
          <w:b/>
          <w:sz w:val="24"/>
          <w:szCs w:val="24"/>
        </w:rPr>
        <w:t>What do I do if I want to continue offering the excluded services after 1</w:t>
      </w:r>
      <w:r w:rsidRPr="00547165">
        <w:rPr>
          <w:rFonts w:cstheme="minorHAnsi"/>
          <w:b/>
          <w:sz w:val="24"/>
          <w:szCs w:val="24"/>
          <w:vertAlign w:val="superscript"/>
        </w:rPr>
        <w:t>st</w:t>
      </w:r>
      <w:r>
        <w:rPr>
          <w:rFonts w:cstheme="minorHAnsi"/>
          <w:b/>
          <w:sz w:val="24"/>
          <w:szCs w:val="24"/>
        </w:rPr>
        <w:t xml:space="preserve"> July 2021?</w:t>
      </w:r>
    </w:p>
    <w:p w:rsidR="00547165" w:rsidRDefault="00547165" w:rsidP="00547165">
      <w:pPr>
        <w:spacing w:after="0" w:line="276" w:lineRule="auto"/>
        <w:rPr>
          <w:rFonts w:cstheme="minorHAnsi"/>
          <w:sz w:val="24"/>
          <w:szCs w:val="24"/>
        </w:rPr>
      </w:pPr>
      <w:r>
        <w:rPr>
          <w:rFonts w:cstheme="minorHAnsi"/>
          <w:sz w:val="24"/>
          <w:szCs w:val="24"/>
        </w:rPr>
        <w:t>If you continue to offer treatment involving the excluded activities after 1</w:t>
      </w:r>
      <w:r w:rsidRPr="00547165">
        <w:rPr>
          <w:rFonts w:cstheme="minorHAnsi"/>
          <w:sz w:val="24"/>
          <w:szCs w:val="24"/>
          <w:vertAlign w:val="superscript"/>
        </w:rPr>
        <w:t>st</w:t>
      </w:r>
      <w:r>
        <w:rPr>
          <w:rFonts w:cstheme="minorHAnsi"/>
          <w:sz w:val="24"/>
          <w:szCs w:val="24"/>
        </w:rPr>
        <w:t xml:space="preserve"> July 2021 you must make sure that you have arranged separate insurance cover outside of the CSP scheme. This must</w:t>
      </w:r>
      <w:r w:rsidR="00E06C33">
        <w:rPr>
          <w:rFonts w:cstheme="minorHAnsi"/>
          <w:sz w:val="24"/>
          <w:szCs w:val="24"/>
        </w:rPr>
        <w:t xml:space="preserve"> be in place with effect from 1s</w:t>
      </w:r>
      <w:r>
        <w:rPr>
          <w:rFonts w:cstheme="minorHAnsi"/>
          <w:sz w:val="24"/>
          <w:szCs w:val="24"/>
        </w:rPr>
        <w:t>t July 2021 to ensure continuous cover.</w:t>
      </w:r>
    </w:p>
    <w:p w:rsidR="00E06C33" w:rsidRDefault="00E06C33" w:rsidP="00547165">
      <w:pPr>
        <w:spacing w:after="0" w:line="276" w:lineRule="auto"/>
        <w:rPr>
          <w:rFonts w:cstheme="minorHAnsi"/>
          <w:sz w:val="24"/>
          <w:szCs w:val="24"/>
        </w:rPr>
      </w:pPr>
    </w:p>
    <w:p w:rsidR="00E06C33" w:rsidRDefault="00E06C33" w:rsidP="00547165">
      <w:pPr>
        <w:spacing w:after="0" w:line="276" w:lineRule="auto"/>
        <w:rPr>
          <w:rFonts w:cstheme="minorHAnsi"/>
          <w:b/>
          <w:sz w:val="24"/>
          <w:szCs w:val="24"/>
        </w:rPr>
      </w:pPr>
      <w:r>
        <w:rPr>
          <w:rFonts w:cstheme="minorHAnsi"/>
          <w:b/>
          <w:sz w:val="24"/>
          <w:szCs w:val="24"/>
        </w:rPr>
        <w:t>Can I purchase individual indemnity myself to undertake the excluded activities?</w:t>
      </w:r>
    </w:p>
    <w:p w:rsidR="00E06C33" w:rsidRPr="00E06C33" w:rsidRDefault="00E06C33" w:rsidP="00547165">
      <w:pPr>
        <w:spacing w:after="0" w:line="276" w:lineRule="auto"/>
        <w:rPr>
          <w:rFonts w:cstheme="minorHAnsi"/>
          <w:sz w:val="24"/>
          <w:szCs w:val="24"/>
        </w:rPr>
      </w:pPr>
      <w:r>
        <w:rPr>
          <w:rFonts w:cstheme="minorHAnsi"/>
          <w:sz w:val="24"/>
          <w:szCs w:val="24"/>
        </w:rPr>
        <w:t>You must do this is you continue to offer the excluded activities. It is legal requirement of HCPC registration to hold appropriate indemnity for all your work. For these specialist services, the insurance market is very small but many providers of Medical Liability insurance may be able to help you. James Hallam (formerly Graybrook) can help members where cover is required for activities not included in the block CSP PLI scheme. If you would like to obtain a quote, please contact James Hallam (formerly Graybrook) directly – and not the CSP – on the contact details below.</w:t>
      </w:r>
    </w:p>
    <w:p w:rsidR="00547165" w:rsidRDefault="00547165" w:rsidP="00547165">
      <w:pPr>
        <w:spacing w:after="0" w:line="276" w:lineRule="auto"/>
        <w:rPr>
          <w:rFonts w:cstheme="minorHAnsi"/>
          <w:sz w:val="24"/>
          <w:szCs w:val="24"/>
        </w:rPr>
      </w:pPr>
    </w:p>
    <w:p w:rsidR="00547165" w:rsidRDefault="00547165" w:rsidP="00547165">
      <w:pPr>
        <w:spacing w:after="0" w:line="276" w:lineRule="auto"/>
        <w:rPr>
          <w:rFonts w:cstheme="minorHAnsi"/>
          <w:b/>
          <w:sz w:val="24"/>
          <w:szCs w:val="24"/>
        </w:rPr>
      </w:pPr>
      <w:r>
        <w:rPr>
          <w:rFonts w:cstheme="minorHAnsi"/>
          <w:b/>
          <w:sz w:val="24"/>
          <w:szCs w:val="24"/>
        </w:rPr>
        <w:t>Will my Professional Network offer ‘top-up’ cover instead?</w:t>
      </w:r>
    </w:p>
    <w:p w:rsidR="00547165" w:rsidRPr="00547165" w:rsidRDefault="00547165" w:rsidP="00547165">
      <w:pPr>
        <w:spacing w:after="0" w:line="276" w:lineRule="auto"/>
        <w:rPr>
          <w:rFonts w:cstheme="minorHAnsi"/>
          <w:sz w:val="24"/>
          <w:szCs w:val="24"/>
        </w:rPr>
      </w:pPr>
      <w:r>
        <w:rPr>
          <w:rFonts w:cstheme="minorHAnsi"/>
          <w:sz w:val="24"/>
          <w:szCs w:val="24"/>
        </w:rPr>
        <w:t>No. Recognised CSP Professional networks do not benefit from any cover under the block CSP PLI scheme and so cannot provide additional cover.</w:t>
      </w:r>
    </w:p>
    <w:p w:rsidR="00261FC5" w:rsidRPr="00725584" w:rsidRDefault="00261FC5" w:rsidP="00DF12F8">
      <w:pPr>
        <w:spacing w:after="0" w:line="276" w:lineRule="auto"/>
        <w:rPr>
          <w:rFonts w:cstheme="minorHAnsi"/>
          <w:sz w:val="24"/>
          <w:szCs w:val="24"/>
        </w:rPr>
      </w:pPr>
    </w:p>
    <w:p w:rsidR="00766841" w:rsidRDefault="003740C3" w:rsidP="00DF12F8">
      <w:pPr>
        <w:spacing w:after="0" w:line="276" w:lineRule="auto"/>
        <w:rPr>
          <w:rFonts w:cstheme="minorHAnsi"/>
          <w:sz w:val="24"/>
          <w:szCs w:val="24"/>
        </w:rPr>
      </w:pPr>
      <w:r w:rsidRPr="00766841">
        <w:rPr>
          <w:rFonts w:cstheme="minorHAnsi"/>
          <w:b/>
          <w:sz w:val="24"/>
          <w:szCs w:val="24"/>
        </w:rPr>
        <w:t xml:space="preserve">How many physiotherapists will this </w:t>
      </w:r>
      <w:r w:rsidR="00766841">
        <w:rPr>
          <w:rFonts w:cstheme="minorHAnsi"/>
          <w:b/>
          <w:sz w:val="24"/>
          <w:szCs w:val="24"/>
        </w:rPr>
        <w:t xml:space="preserve">exclusion </w:t>
      </w:r>
      <w:r w:rsidRPr="00766841">
        <w:rPr>
          <w:rFonts w:cstheme="minorHAnsi"/>
          <w:b/>
          <w:sz w:val="24"/>
          <w:szCs w:val="24"/>
        </w:rPr>
        <w:t>affect?</w:t>
      </w:r>
      <w:r w:rsidR="00326EFD" w:rsidRPr="00725584">
        <w:rPr>
          <w:rFonts w:cstheme="minorHAnsi"/>
          <w:sz w:val="24"/>
          <w:szCs w:val="24"/>
        </w:rPr>
        <w:t xml:space="preserve"> </w:t>
      </w:r>
    </w:p>
    <w:p w:rsidR="00326EFD" w:rsidRDefault="003740C3" w:rsidP="00DF12F8">
      <w:pPr>
        <w:spacing w:after="0" w:line="276" w:lineRule="auto"/>
        <w:rPr>
          <w:rFonts w:cstheme="minorHAnsi"/>
          <w:sz w:val="24"/>
          <w:szCs w:val="24"/>
        </w:rPr>
      </w:pPr>
      <w:r w:rsidRPr="00725584">
        <w:rPr>
          <w:rFonts w:cstheme="minorHAnsi"/>
          <w:sz w:val="24"/>
          <w:szCs w:val="24"/>
        </w:rPr>
        <w:t xml:space="preserve">It is difficult to </w:t>
      </w:r>
      <w:r w:rsidR="00766841">
        <w:rPr>
          <w:rFonts w:cstheme="minorHAnsi"/>
          <w:sz w:val="24"/>
          <w:szCs w:val="24"/>
        </w:rPr>
        <w:t>quantify precisely</w:t>
      </w:r>
      <w:r w:rsidRPr="00725584">
        <w:rPr>
          <w:rFonts w:cstheme="minorHAnsi"/>
          <w:sz w:val="24"/>
          <w:szCs w:val="24"/>
        </w:rPr>
        <w:t xml:space="preserve"> how many members will be affected because members are</w:t>
      </w:r>
      <w:r w:rsidR="00326EFD" w:rsidRPr="00725584">
        <w:rPr>
          <w:rFonts w:cstheme="minorHAnsi"/>
          <w:sz w:val="24"/>
          <w:szCs w:val="24"/>
        </w:rPr>
        <w:t xml:space="preserve"> </w:t>
      </w:r>
      <w:r w:rsidRPr="00725584">
        <w:rPr>
          <w:rFonts w:cstheme="minorHAnsi"/>
          <w:sz w:val="24"/>
          <w:szCs w:val="24"/>
        </w:rPr>
        <w:t>not obliged to tell us</w:t>
      </w:r>
      <w:r w:rsidR="00766841">
        <w:rPr>
          <w:rFonts w:cstheme="minorHAnsi"/>
          <w:sz w:val="24"/>
          <w:szCs w:val="24"/>
        </w:rPr>
        <w:t xml:space="preserve"> if they work in independent private practice. </w:t>
      </w:r>
      <w:r w:rsidRPr="00725584">
        <w:rPr>
          <w:rFonts w:cstheme="minorHAnsi"/>
          <w:sz w:val="24"/>
          <w:szCs w:val="24"/>
        </w:rPr>
        <w:t>Members may also have portfolio careers, working</w:t>
      </w:r>
      <w:r w:rsidR="00326EFD" w:rsidRPr="00725584">
        <w:rPr>
          <w:rFonts w:cstheme="minorHAnsi"/>
          <w:sz w:val="24"/>
          <w:szCs w:val="24"/>
        </w:rPr>
        <w:t xml:space="preserve"> </w:t>
      </w:r>
      <w:r w:rsidRPr="00725584">
        <w:rPr>
          <w:rFonts w:cstheme="minorHAnsi"/>
          <w:sz w:val="24"/>
          <w:szCs w:val="24"/>
        </w:rPr>
        <w:t>in more than one context at any one time, and on a variety of terms</w:t>
      </w:r>
      <w:r w:rsidR="00766841">
        <w:rPr>
          <w:rFonts w:cstheme="minorHAnsi"/>
          <w:sz w:val="24"/>
          <w:szCs w:val="24"/>
        </w:rPr>
        <w:t>.</w:t>
      </w:r>
      <w:r w:rsidR="00547165">
        <w:rPr>
          <w:rFonts w:cstheme="minorHAnsi"/>
          <w:sz w:val="24"/>
          <w:szCs w:val="24"/>
        </w:rPr>
        <w:t xml:space="preserve"> </w:t>
      </w:r>
    </w:p>
    <w:p w:rsidR="00766841" w:rsidRDefault="00766841" w:rsidP="00DF12F8">
      <w:pPr>
        <w:spacing w:after="0" w:line="276" w:lineRule="auto"/>
        <w:rPr>
          <w:rFonts w:cstheme="minorHAnsi"/>
          <w:sz w:val="24"/>
          <w:szCs w:val="24"/>
        </w:rPr>
      </w:pPr>
    </w:p>
    <w:p w:rsidR="00766841" w:rsidRDefault="00766841" w:rsidP="00DF12F8">
      <w:pPr>
        <w:spacing w:after="0" w:line="276" w:lineRule="auto"/>
        <w:rPr>
          <w:rFonts w:cstheme="minorHAnsi"/>
          <w:b/>
          <w:sz w:val="24"/>
          <w:szCs w:val="24"/>
        </w:rPr>
      </w:pPr>
      <w:r>
        <w:rPr>
          <w:rFonts w:cstheme="minorHAnsi"/>
          <w:b/>
          <w:sz w:val="24"/>
          <w:szCs w:val="24"/>
        </w:rPr>
        <w:t>Does this affect members employed by the NHS</w:t>
      </w:r>
      <w:r w:rsidR="001A5DA8">
        <w:rPr>
          <w:rFonts w:cstheme="minorHAnsi"/>
          <w:b/>
          <w:sz w:val="24"/>
          <w:szCs w:val="24"/>
        </w:rPr>
        <w:t xml:space="preserve"> or private hospitals</w:t>
      </w:r>
      <w:r>
        <w:rPr>
          <w:rFonts w:cstheme="minorHAnsi"/>
          <w:b/>
          <w:sz w:val="24"/>
          <w:szCs w:val="24"/>
        </w:rPr>
        <w:t xml:space="preserve"> performing these techniques?</w:t>
      </w:r>
    </w:p>
    <w:p w:rsidR="00766841" w:rsidRDefault="00D24B08" w:rsidP="00DF12F8">
      <w:pPr>
        <w:spacing w:after="0" w:line="276" w:lineRule="auto"/>
        <w:rPr>
          <w:rFonts w:cstheme="minorHAnsi"/>
          <w:sz w:val="24"/>
          <w:szCs w:val="24"/>
        </w:rPr>
      </w:pPr>
      <w:r>
        <w:rPr>
          <w:rFonts w:cstheme="minorHAnsi"/>
          <w:sz w:val="24"/>
          <w:szCs w:val="24"/>
        </w:rPr>
        <w:t>No. General and Regional A</w:t>
      </w:r>
      <w:r w:rsidR="00766841">
        <w:rPr>
          <w:rFonts w:cstheme="minorHAnsi"/>
          <w:sz w:val="24"/>
          <w:szCs w:val="24"/>
        </w:rPr>
        <w:t>naesthesia</w:t>
      </w:r>
      <w:r w:rsidR="00DF12F8">
        <w:rPr>
          <w:rFonts w:cstheme="minorHAnsi"/>
          <w:sz w:val="24"/>
          <w:szCs w:val="24"/>
        </w:rPr>
        <w:t xml:space="preserve">, </w:t>
      </w:r>
      <w:r w:rsidR="00766841">
        <w:rPr>
          <w:rFonts w:cstheme="minorHAnsi"/>
          <w:sz w:val="24"/>
          <w:szCs w:val="24"/>
        </w:rPr>
        <w:t xml:space="preserve">including </w:t>
      </w:r>
      <w:r w:rsidR="00DF12F8">
        <w:rPr>
          <w:rFonts w:cstheme="minorHAnsi"/>
          <w:sz w:val="24"/>
          <w:szCs w:val="24"/>
        </w:rPr>
        <w:t>peripheral nerve blocks,</w:t>
      </w:r>
      <w:r w:rsidR="00766841">
        <w:rPr>
          <w:rFonts w:cstheme="minorHAnsi"/>
          <w:sz w:val="24"/>
          <w:szCs w:val="24"/>
        </w:rPr>
        <w:t xml:space="preserve"> is </w:t>
      </w:r>
      <w:r w:rsidR="00766841" w:rsidRPr="00766841">
        <w:rPr>
          <w:rFonts w:cstheme="minorHAnsi"/>
          <w:sz w:val="24"/>
          <w:szCs w:val="24"/>
        </w:rPr>
        <w:t>already outside the sco</w:t>
      </w:r>
      <w:r w:rsidR="00766841">
        <w:rPr>
          <w:rFonts w:cstheme="minorHAnsi"/>
          <w:sz w:val="24"/>
          <w:szCs w:val="24"/>
        </w:rPr>
        <w:t>pe of physiotherapy practice</w:t>
      </w:r>
      <w:r w:rsidR="00DF12F8">
        <w:rPr>
          <w:rFonts w:cstheme="minorHAnsi"/>
          <w:sz w:val="24"/>
          <w:szCs w:val="24"/>
        </w:rPr>
        <w:t xml:space="preserve"> but</w:t>
      </w:r>
      <w:r w:rsidR="00766841">
        <w:rPr>
          <w:rFonts w:cstheme="minorHAnsi"/>
          <w:sz w:val="24"/>
          <w:szCs w:val="24"/>
        </w:rPr>
        <w:t xml:space="preserve"> </w:t>
      </w:r>
      <w:r w:rsidR="00766841" w:rsidRPr="00766841">
        <w:rPr>
          <w:rFonts w:cstheme="minorHAnsi"/>
          <w:sz w:val="24"/>
          <w:szCs w:val="24"/>
        </w:rPr>
        <w:t xml:space="preserve">may be within the capability frameworks of advanced practice (AP) as set by Health Education England. </w:t>
      </w:r>
      <w:r w:rsidR="00766841">
        <w:rPr>
          <w:rFonts w:cstheme="minorHAnsi"/>
          <w:sz w:val="24"/>
          <w:szCs w:val="24"/>
        </w:rPr>
        <w:t>Similarly, s</w:t>
      </w:r>
      <w:r w:rsidR="00766841" w:rsidRPr="00766841">
        <w:rPr>
          <w:rFonts w:cstheme="minorHAnsi"/>
          <w:sz w:val="24"/>
          <w:szCs w:val="24"/>
        </w:rPr>
        <w:t>pinal, caudal and epidural injections, either with or without local anaesthetic ar</w:t>
      </w:r>
      <w:r w:rsidR="00766841">
        <w:rPr>
          <w:rFonts w:cstheme="minorHAnsi"/>
          <w:sz w:val="24"/>
          <w:szCs w:val="24"/>
        </w:rPr>
        <w:t xml:space="preserve">e advanced practice </w:t>
      </w:r>
      <w:r w:rsidR="00A8046F">
        <w:rPr>
          <w:rFonts w:cstheme="minorHAnsi"/>
          <w:sz w:val="24"/>
          <w:szCs w:val="24"/>
        </w:rPr>
        <w:t>activities, which</w:t>
      </w:r>
      <w:r w:rsidR="00DF12F8">
        <w:rPr>
          <w:rFonts w:cstheme="minorHAnsi"/>
          <w:sz w:val="24"/>
          <w:szCs w:val="24"/>
        </w:rPr>
        <w:t xml:space="preserve"> may be </w:t>
      </w:r>
      <w:r w:rsidR="00766841">
        <w:rPr>
          <w:rFonts w:cstheme="minorHAnsi"/>
          <w:sz w:val="24"/>
          <w:szCs w:val="24"/>
        </w:rPr>
        <w:t>performed by physiotherapist</w:t>
      </w:r>
      <w:r w:rsidR="00DF12F8">
        <w:rPr>
          <w:rFonts w:cstheme="minorHAnsi"/>
          <w:sz w:val="24"/>
          <w:szCs w:val="24"/>
        </w:rPr>
        <w:t>s</w:t>
      </w:r>
      <w:r w:rsidR="00766841">
        <w:rPr>
          <w:rFonts w:cstheme="minorHAnsi"/>
          <w:sz w:val="24"/>
          <w:szCs w:val="24"/>
        </w:rPr>
        <w:t xml:space="preserve"> in advanced practice roles</w:t>
      </w:r>
      <w:r w:rsidR="00DF12F8">
        <w:rPr>
          <w:rFonts w:cstheme="minorHAnsi"/>
          <w:sz w:val="24"/>
          <w:szCs w:val="24"/>
        </w:rPr>
        <w:t>.</w:t>
      </w:r>
    </w:p>
    <w:p w:rsidR="00766841" w:rsidRDefault="00766841" w:rsidP="00DF12F8">
      <w:pPr>
        <w:spacing w:after="0" w:line="276" w:lineRule="auto"/>
        <w:rPr>
          <w:rFonts w:cstheme="minorHAnsi"/>
          <w:sz w:val="24"/>
          <w:szCs w:val="24"/>
        </w:rPr>
      </w:pPr>
    </w:p>
    <w:p w:rsidR="00E06C33" w:rsidRDefault="00766841" w:rsidP="00DF12F8">
      <w:pPr>
        <w:spacing w:after="0" w:line="276" w:lineRule="auto"/>
        <w:rPr>
          <w:rFonts w:cstheme="minorHAnsi"/>
          <w:sz w:val="24"/>
          <w:szCs w:val="24"/>
        </w:rPr>
      </w:pPr>
      <w:r w:rsidRPr="00766841">
        <w:rPr>
          <w:rFonts w:cstheme="minorHAnsi"/>
          <w:sz w:val="24"/>
          <w:szCs w:val="24"/>
        </w:rPr>
        <w:t>AP roles are very much open to physiotherapists to move into and this means they may undertake tasks within their job description in which they are educated, trained and competent but which may be outside the s</w:t>
      </w:r>
      <w:r>
        <w:rPr>
          <w:rFonts w:cstheme="minorHAnsi"/>
          <w:sz w:val="24"/>
          <w:szCs w:val="24"/>
        </w:rPr>
        <w:t xml:space="preserve">cope of physiotherapy practice. </w:t>
      </w:r>
      <w:r w:rsidRPr="00766841">
        <w:rPr>
          <w:rFonts w:cstheme="minorHAnsi"/>
          <w:sz w:val="24"/>
          <w:szCs w:val="24"/>
        </w:rPr>
        <w:t xml:space="preserve">What is important with AP roles is that they are primarily an NHS framework and the NHS employer must have a robust training and governance policy and procedure in place to support staff who move into these </w:t>
      </w:r>
      <w:bookmarkStart w:id="0" w:name="_GoBack"/>
      <w:r w:rsidRPr="00766841">
        <w:rPr>
          <w:rFonts w:cstheme="minorHAnsi"/>
          <w:sz w:val="24"/>
          <w:szCs w:val="24"/>
        </w:rPr>
        <w:t xml:space="preserve">advanced practice roles. The NHS also holds the indemnity for all NHS </w:t>
      </w:r>
      <w:r w:rsidRPr="00766841">
        <w:rPr>
          <w:rFonts w:cstheme="minorHAnsi"/>
          <w:sz w:val="24"/>
          <w:szCs w:val="24"/>
        </w:rPr>
        <w:lastRenderedPageBreak/>
        <w:t>activity, rather than the individual.</w:t>
      </w:r>
      <w:r w:rsidR="00D24B08">
        <w:rPr>
          <w:rFonts w:cstheme="minorHAnsi"/>
          <w:sz w:val="24"/>
          <w:szCs w:val="24"/>
        </w:rPr>
        <w:t xml:space="preserve">  Similarly, private hospitals that employ physiotherapists hold the indemnity for their work.</w:t>
      </w:r>
      <w:bookmarkEnd w:id="0"/>
    </w:p>
    <w:p w:rsidR="00DF12F8" w:rsidRPr="00766841" w:rsidRDefault="00DF12F8" w:rsidP="00DF12F8">
      <w:pPr>
        <w:spacing w:after="0" w:line="276" w:lineRule="auto"/>
        <w:rPr>
          <w:rFonts w:cstheme="minorHAnsi"/>
          <w:sz w:val="24"/>
          <w:szCs w:val="24"/>
        </w:rPr>
      </w:pPr>
    </w:p>
    <w:p w:rsidR="001A5DA8" w:rsidRPr="00E06C33" w:rsidRDefault="00DF12F8" w:rsidP="00DF12F8">
      <w:pPr>
        <w:spacing w:after="0" w:line="276" w:lineRule="auto"/>
        <w:rPr>
          <w:rFonts w:cstheme="minorHAnsi"/>
          <w:b/>
          <w:sz w:val="24"/>
          <w:szCs w:val="24"/>
        </w:rPr>
      </w:pPr>
      <w:r>
        <w:rPr>
          <w:rFonts w:cstheme="minorHAnsi"/>
          <w:b/>
          <w:sz w:val="24"/>
          <w:szCs w:val="24"/>
        </w:rPr>
        <w:t>Why is the CSP making this change?</w:t>
      </w:r>
    </w:p>
    <w:p w:rsidR="001A5DA8" w:rsidRDefault="001A5DA8" w:rsidP="001A5DA8">
      <w:pPr>
        <w:spacing w:after="0" w:line="276" w:lineRule="auto"/>
        <w:rPr>
          <w:rFonts w:cstheme="minorHAnsi"/>
          <w:sz w:val="24"/>
          <w:szCs w:val="24"/>
        </w:rPr>
      </w:pPr>
      <w:r>
        <w:rPr>
          <w:rFonts w:cstheme="minorHAnsi"/>
          <w:sz w:val="24"/>
          <w:szCs w:val="24"/>
        </w:rPr>
        <w:t>All interventions using injections carries risk.</w:t>
      </w:r>
      <w:r w:rsidR="00547165" w:rsidRPr="00547165">
        <w:rPr>
          <w:rFonts w:cstheme="minorHAnsi"/>
          <w:sz w:val="24"/>
          <w:szCs w:val="24"/>
        </w:rPr>
        <w:t xml:space="preserve"> </w:t>
      </w:r>
      <w:r w:rsidR="00547165">
        <w:rPr>
          <w:rFonts w:cstheme="minorHAnsi"/>
          <w:sz w:val="24"/>
          <w:szCs w:val="24"/>
        </w:rPr>
        <w:t>T</w:t>
      </w:r>
      <w:r w:rsidR="00547165" w:rsidRPr="001A5DA8">
        <w:rPr>
          <w:rFonts w:cstheme="minorHAnsi"/>
          <w:sz w:val="24"/>
          <w:szCs w:val="24"/>
        </w:rPr>
        <w:t>he ri</w:t>
      </w:r>
      <w:r w:rsidR="00547165">
        <w:rPr>
          <w:rFonts w:cstheme="minorHAnsi"/>
          <w:sz w:val="24"/>
          <w:szCs w:val="24"/>
        </w:rPr>
        <w:t>sks for spinal injections</w:t>
      </w:r>
      <w:r w:rsidR="00547165" w:rsidRPr="001A5DA8">
        <w:rPr>
          <w:rFonts w:cstheme="minorHAnsi"/>
          <w:sz w:val="24"/>
          <w:szCs w:val="24"/>
        </w:rPr>
        <w:t xml:space="preserve"> are greater, including the risk of life changing and</w:t>
      </w:r>
      <w:r w:rsidR="00547165">
        <w:rPr>
          <w:rFonts w:cstheme="minorHAnsi"/>
          <w:sz w:val="24"/>
          <w:szCs w:val="24"/>
        </w:rPr>
        <w:t xml:space="preserve">/or catastrophic outcome.  </w:t>
      </w:r>
      <w:r>
        <w:rPr>
          <w:rFonts w:cstheme="minorHAnsi"/>
          <w:sz w:val="24"/>
          <w:szCs w:val="24"/>
        </w:rPr>
        <w:t xml:space="preserve"> </w:t>
      </w:r>
      <w:r w:rsidR="00547165">
        <w:rPr>
          <w:rFonts w:cstheme="minorHAnsi"/>
          <w:sz w:val="24"/>
          <w:szCs w:val="24"/>
        </w:rPr>
        <w:t xml:space="preserve">After careful consideration of the risks posed by certain activities </w:t>
      </w:r>
      <w:r w:rsidR="00D24B08">
        <w:rPr>
          <w:rFonts w:cstheme="minorHAnsi"/>
          <w:sz w:val="24"/>
          <w:szCs w:val="24"/>
        </w:rPr>
        <w:t>and their</w:t>
      </w:r>
      <w:r w:rsidR="00547165">
        <w:rPr>
          <w:rFonts w:cstheme="minorHAnsi"/>
          <w:sz w:val="24"/>
          <w:szCs w:val="24"/>
        </w:rPr>
        <w:t xml:space="preserve"> likely consequences on the sustainability and availability </w:t>
      </w:r>
      <w:r w:rsidR="00D24B08">
        <w:rPr>
          <w:rFonts w:cstheme="minorHAnsi"/>
          <w:sz w:val="24"/>
          <w:szCs w:val="24"/>
        </w:rPr>
        <w:t>of the PLI scheme</w:t>
      </w:r>
      <w:r w:rsidR="00547165">
        <w:rPr>
          <w:rFonts w:cstheme="minorHAnsi"/>
          <w:sz w:val="24"/>
          <w:szCs w:val="24"/>
        </w:rPr>
        <w:t xml:space="preserve"> for the majority of members, the CSP has taken the difficult</w:t>
      </w:r>
      <w:r w:rsidRPr="001A5DA8">
        <w:rPr>
          <w:rFonts w:cstheme="minorHAnsi"/>
          <w:sz w:val="24"/>
          <w:szCs w:val="24"/>
        </w:rPr>
        <w:t xml:space="preserve"> </w:t>
      </w:r>
      <w:r w:rsidR="00547165">
        <w:rPr>
          <w:rFonts w:cstheme="minorHAnsi"/>
          <w:sz w:val="24"/>
          <w:szCs w:val="24"/>
        </w:rPr>
        <w:t xml:space="preserve">decision of excluding a </w:t>
      </w:r>
      <w:r w:rsidRPr="001A5DA8">
        <w:rPr>
          <w:rFonts w:cstheme="minorHAnsi"/>
          <w:sz w:val="24"/>
          <w:szCs w:val="24"/>
        </w:rPr>
        <w:t xml:space="preserve">range of spinal injection </w:t>
      </w:r>
      <w:r>
        <w:rPr>
          <w:rFonts w:cstheme="minorHAnsi"/>
          <w:sz w:val="24"/>
          <w:szCs w:val="24"/>
        </w:rPr>
        <w:t xml:space="preserve">interventions </w:t>
      </w:r>
      <w:r w:rsidRPr="001A5DA8">
        <w:rPr>
          <w:rFonts w:cstheme="minorHAnsi"/>
          <w:sz w:val="24"/>
          <w:szCs w:val="24"/>
        </w:rPr>
        <w:t>from 1st July 2021.</w:t>
      </w:r>
      <w:r w:rsidR="00547165">
        <w:rPr>
          <w:rFonts w:cstheme="minorHAnsi"/>
          <w:sz w:val="24"/>
          <w:szCs w:val="24"/>
        </w:rPr>
        <w:t xml:space="preserve"> The CSP is also want to be explicitly clear to member that under the block CSP PLI scheme there is no cover for Regional and General Anaesthesia. </w:t>
      </w:r>
    </w:p>
    <w:p w:rsidR="001A5DA8" w:rsidRDefault="001A5DA8" w:rsidP="001A5DA8">
      <w:pPr>
        <w:spacing w:after="0" w:line="276" w:lineRule="auto"/>
        <w:rPr>
          <w:rFonts w:cstheme="minorHAnsi"/>
          <w:sz w:val="24"/>
          <w:szCs w:val="24"/>
        </w:rPr>
      </w:pPr>
    </w:p>
    <w:p w:rsidR="001A5DA8" w:rsidRDefault="001A5DA8" w:rsidP="001A5DA8">
      <w:pPr>
        <w:spacing w:after="0" w:line="276" w:lineRule="auto"/>
        <w:rPr>
          <w:rFonts w:cstheme="minorHAnsi"/>
          <w:sz w:val="24"/>
          <w:szCs w:val="24"/>
        </w:rPr>
      </w:pPr>
      <w:r>
        <w:rPr>
          <w:rFonts w:cstheme="minorHAnsi"/>
          <w:sz w:val="24"/>
          <w:szCs w:val="24"/>
        </w:rPr>
        <w:t>The CSP also wishes to be more explicit to members that whilst initial training in therapeutic injection therapy will provide relevant knowledge and skills upon which to base further skill acquisition, the performance of peripheral nerve blocks is a form of regional anaesthesia and members must be clear this is not covered by the CSP PLI scheme.</w:t>
      </w:r>
    </w:p>
    <w:p w:rsidR="00F67157" w:rsidRDefault="00F67157" w:rsidP="00DF12F8">
      <w:pPr>
        <w:spacing w:after="0" w:line="276" w:lineRule="auto"/>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Has the CSP removed cover before and why?</w:t>
      </w:r>
    </w:p>
    <w:p w:rsidR="003740C3" w:rsidRPr="00725584" w:rsidRDefault="003740C3" w:rsidP="00DF12F8">
      <w:pPr>
        <w:spacing w:after="0" w:line="276" w:lineRule="auto"/>
        <w:rPr>
          <w:rFonts w:cstheme="minorHAnsi"/>
          <w:sz w:val="24"/>
          <w:szCs w:val="24"/>
        </w:rPr>
      </w:pPr>
      <w:r w:rsidRPr="00725584">
        <w:rPr>
          <w:rFonts w:cstheme="minorHAnsi"/>
          <w:sz w:val="24"/>
          <w:szCs w:val="24"/>
        </w:rPr>
        <w:t>Yes. The CSP has faced actual or potential significant rises in premium payments in the past</w:t>
      </w:r>
    </w:p>
    <w:p w:rsidR="003740C3" w:rsidRPr="00725584" w:rsidRDefault="003740C3" w:rsidP="00DF12F8">
      <w:pPr>
        <w:spacing w:after="0" w:line="276" w:lineRule="auto"/>
        <w:rPr>
          <w:rFonts w:cstheme="minorHAnsi"/>
          <w:sz w:val="24"/>
          <w:szCs w:val="24"/>
        </w:rPr>
      </w:pPr>
      <w:r w:rsidRPr="00725584">
        <w:rPr>
          <w:rFonts w:cstheme="minorHAnsi"/>
          <w:sz w:val="24"/>
          <w:szCs w:val="24"/>
        </w:rPr>
        <w:t xml:space="preserve">in response to large claim </w:t>
      </w:r>
      <w:r w:rsidR="00E06C33" w:rsidRPr="00725584">
        <w:rPr>
          <w:rFonts w:cstheme="minorHAnsi"/>
          <w:sz w:val="24"/>
          <w:szCs w:val="24"/>
        </w:rPr>
        <w:t>pay-outs</w:t>
      </w:r>
      <w:r w:rsidRPr="00725584">
        <w:rPr>
          <w:rFonts w:cstheme="minorHAnsi"/>
          <w:sz w:val="24"/>
          <w:szCs w:val="24"/>
        </w:rPr>
        <w:t>. In 1998 it withdrew cover from Irish nationals who</w:t>
      </w:r>
    </w:p>
    <w:p w:rsidR="003740C3" w:rsidRPr="00725584" w:rsidRDefault="003740C3" w:rsidP="00DF12F8">
      <w:pPr>
        <w:spacing w:after="0" w:line="276" w:lineRule="auto"/>
        <w:rPr>
          <w:rFonts w:cstheme="minorHAnsi"/>
          <w:sz w:val="24"/>
          <w:szCs w:val="24"/>
        </w:rPr>
      </w:pPr>
      <w:r w:rsidRPr="00725584">
        <w:rPr>
          <w:rFonts w:cstheme="minorHAnsi"/>
          <w:sz w:val="24"/>
          <w:szCs w:val="24"/>
        </w:rPr>
        <w:t>benefited from cover for their work i</w:t>
      </w:r>
      <w:r w:rsidR="00A8046F">
        <w:rPr>
          <w:rFonts w:cstheme="minorHAnsi"/>
          <w:sz w:val="24"/>
          <w:szCs w:val="24"/>
        </w:rPr>
        <w:t>n the Republic of Ireland. I</w:t>
      </w:r>
      <w:r w:rsidRPr="00725584">
        <w:rPr>
          <w:rFonts w:cstheme="minorHAnsi"/>
          <w:sz w:val="24"/>
          <w:szCs w:val="24"/>
        </w:rPr>
        <w:t>n 2012</w:t>
      </w:r>
      <w:r w:rsidR="00A13598">
        <w:rPr>
          <w:rFonts w:cstheme="minorHAnsi"/>
          <w:sz w:val="24"/>
          <w:szCs w:val="24"/>
        </w:rPr>
        <w:t>,</w:t>
      </w:r>
      <w:r w:rsidRPr="00725584">
        <w:rPr>
          <w:rFonts w:cstheme="minorHAnsi"/>
          <w:sz w:val="24"/>
          <w:szCs w:val="24"/>
        </w:rPr>
        <w:t xml:space="preserve"> it withdrew cover</w:t>
      </w:r>
    </w:p>
    <w:p w:rsidR="003740C3" w:rsidRPr="00725584" w:rsidRDefault="003740C3" w:rsidP="00DF12F8">
      <w:pPr>
        <w:spacing w:after="0" w:line="276" w:lineRule="auto"/>
        <w:rPr>
          <w:rFonts w:cstheme="minorHAnsi"/>
          <w:sz w:val="24"/>
          <w:szCs w:val="24"/>
        </w:rPr>
      </w:pPr>
      <w:r w:rsidRPr="00725584">
        <w:rPr>
          <w:rFonts w:cstheme="minorHAnsi"/>
          <w:sz w:val="24"/>
          <w:szCs w:val="24"/>
        </w:rPr>
        <w:t>from those CSP members working permanently overseas and further limited temporary</w:t>
      </w:r>
    </w:p>
    <w:p w:rsidR="003740C3" w:rsidRPr="00725584" w:rsidRDefault="003740C3" w:rsidP="00DF12F8">
      <w:pPr>
        <w:spacing w:after="0" w:line="276" w:lineRule="auto"/>
        <w:rPr>
          <w:rFonts w:cstheme="minorHAnsi"/>
          <w:sz w:val="24"/>
          <w:szCs w:val="24"/>
        </w:rPr>
      </w:pPr>
      <w:r w:rsidRPr="00725584">
        <w:rPr>
          <w:rFonts w:cstheme="minorHAnsi"/>
          <w:sz w:val="24"/>
          <w:szCs w:val="24"/>
        </w:rPr>
        <w:t xml:space="preserve">overseas cover to 180 days in any </w:t>
      </w:r>
      <w:r w:rsidR="00E06C33" w:rsidRPr="00725584">
        <w:rPr>
          <w:rFonts w:cstheme="minorHAnsi"/>
          <w:sz w:val="24"/>
          <w:szCs w:val="24"/>
        </w:rPr>
        <w:t>12-month</w:t>
      </w:r>
      <w:r w:rsidRPr="00725584">
        <w:rPr>
          <w:rFonts w:cstheme="minorHAnsi"/>
          <w:sz w:val="24"/>
          <w:szCs w:val="24"/>
        </w:rPr>
        <w:t xml:space="preserve"> period.</w:t>
      </w:r>
      <w:r w:rsidR="0009114F" w:rsidRPr="00725584">
        <w:rPr>
          <w:rFonts w:cstheme="minorHAnsi"/>
          <w:sz w:val="24"/>
          <w:szCs w:val="24"/>
        </w:rPr>
        <w:t xml:space="preserve"> In 2015</w:t>
      </w:r>
      <w:r w:rsidR="001A5DA8">
        <w:rPr>
          <w:rFonts w:cstheme="minorHAnsi"/>
          <w:sz w:val="24"/>
          <w:szCs w:val="24"/>
        </w:rPr>
        <w:t>,</w:t>
      </w:r>
      <w:r w:rsidR="0009114F" w:rsidRPr="00725584">
        <w:rPr>
          <w:rFonts w:cstheme="minorHAnsi"/>
          <w:sz w:val="24"/>
          <w:szCs w:val="24"/>
        </w:rPr>
        <w:t xml:space="preserve"> it withdrew cover for certain </w:t>
      </w:r>
      <w:r w:rsidR="00014C2E">
        <w:rPr>
          <w:rFonts w:cstheme="minorHAnsi"/>
          <w:sz w:val="24"/>
          <w:szCs w:val="24"/>
        </w:rPr>
        <w:t>male professional</w:t>
      </w:r>
      <w:r w:rsidR="0009114F" w:rsidRPr="00725584">
        <w:rPr>
          <w:rFonts w:cstheme="minorHAnsi"/>
          <w:sz w:val="24"/>
          <w:szCs w:val="24"/>
        </w:rPr>
        <w:t xml:space="preserve"> footballer groups. </w:t>
      </w:r>
      <w:r w:rsidR="00A13598">
        <w:rPr>
          <w:rFonts w:cstheme="minorHAnsi"/>
          <w:sz w:val="24"/>
          <w:szCs w:val="24"/>
        </w:rPr>
        <w:t>In 2020, the scheme paid out over £4m in the largest successful negligence claim against a member to date.</w:t>
      </w:r>
    </w:p>
    <w:p w:rsidR="0009114F" w:rsidRPr="00725584" w:rsidRDefault="0009114F" w:rsidP="00DF12F8">
      <w:pPr>
        <w:spacing w:after="0" w:line="276" w:lineRule="auto"/>
        <w:rPr>
          <w:rFonts w:cstheme="minorHAnsi"/>
          <w:sz w:val="24"/>
          <w:szCs w:val="24"/>
        </w:rPr>
      </w:pPr>
    </w:p>
    <w:p w:rsidR="003740C3" w:rsidRPr="00725584" w:rsidRDefault="003740C3" w:rsidP="00DF12F8">
      <w:pPr>
        <w:spacing w:after="0" w:line="276" w:lineRule="auto"/>
        <w:rPr>
          <w:rFonts w:cstheme="minorHAnsi"/>
          <w:b/>
          <w:sz w:val="24"/>
          <w:szCs w:val="24"/>
        </w:rPr>
      </w:pPr>
      <w:r w:rsidRPr="00725584">
        <w:rPr>
          <w:rFonts w:cstheme="minorHAnsi"/>
          <w:b/>
          <w:sz w:val="24"/>
          <w:szCs w:val="24"/>
        </w:rPr>
        <w:t xml:space="preserve">Is physiotherapy a </w:t>
      </w:r>
      <w:r w:rsidR="00014C2E" w:rsidRPr="00725584">
        <w:rPr>
          <w:rFonts w:cstheme="minorHAnsi"/>
          <w:b/>
          <w:sz w:val="24"/>
          <w:szCs w:val="24"/>
        </w:rPr>
        <w:t>high-risk</w:t>
      </w:r>
      <w:r w:rsidRPr="00725584">
        <w:rPr>
          <w:rFonts w:cstheme="minorHAnsi"/>
          <w:b/>
          <w:sz w:val="24"/>
          <w:szCs w:val="24"/>
        </w:rPr>
        <w:t xml:space="preserve"> profession?</w:t>
      </w:r>
    </w:p>
    <w:p w:rsidR="00014C2E" w:rsidRDefault="00014C2E" w:rsidP="00014C2E">
      <w:pPr>
        <w:spacing w:after="0" w:line="276" w:lineRule="auto"/>
        <w:rPr>
          <w:rFonts w:cstheme="minorHAnsi"/>
          <w:sz w:val="24"/>
          <w:szCs w:val="24"/>
        </w:rPr>
      </w:pPr>
      <w:r>
        <w:rPr>
          <w:rFonts w:cstheme="minorHAnsi"/>
          <w:sz w:val="24"/>
          <w:szCs w:val="24"/>
        </w:rPr>
        <w:t>In general n</w:t>
      </w:r>
      <w:r w:rsidR="003740C3" w:rsidRPr="00725584">
        <w:rPr>
          <w:rFonts w:cstheme="minorHAnsi"/>
          <w:sz w:val="24"/>
          <w:szCs w:val="24"/>
        </w:rPr>
        <w:t>o. Compared with other professions, the physiotherapy profession has a good risk profile</w:t>
      </w:r>
      <w:r>
        <w:rPr>
          <w:rFonts w:cstheme="minorHAnsi"/>
          <w:sz w:val="24"/>
          <w:szCs w:val="24"/>
        </w:rPr>
        <w:t xml:space="preserve"> </w:t>
      </w:r>
      <w:r w:rsidR="003740C3" w:rsidRPr="00725584">
        <w:rPr>
          <w:rFonts w:cstheme="minorHAnsi"/>
          <w:sz w:val="24"/>
          <w:szCs w:val="24"/>
        </w:rPr>
        <w:t>and this is reflected in the fact that physiotherapists benefit from lower premiums than</w:t>
      </w:r>
      <w:r>
        <w:rPr>
          <w:rFonts w:cstheme="minorHAnsi"/>
          <w:sz w:val="24"/>
          <w:szCs w:val="24"/>
        </w:rPr>
        <w:t xml:space="preserve"> </w:t>
      </w:r>
      <w:r w:rsidR="00A8046F">
        <w:rPr>
          <w:rFonts w:cstheme="minorHAnsi"/>
          <w:sz w:val="24"/>
          <w:szCs w:val="24"/>
        </w:rPr>
        <w:t xml:space="preserve">many </w:t>
      </w:r>
      <w:r>
        <w:rPr>
          <w:rFonts w:cstheme="minorHAnsi"/>
          <w:sz w:val="24"/>
          <w:szCs w:val="24"/>
        </w:rPr>
        <w:t>other health professional groups</w:t>
      </w:r>
      <w:r w:rsidR="003740C3" w:rsidRPr="00725584">
        <w:rPr>
          <w:rFonts w:cstheme="minorHAnsi"/>
          <w:sz w:val="24"/>
          <w:szCs w:val="24"/>
        </w:rPr>
        <w:t xml:space="preserve">. </w:t>
      </w:r>
      <w:r>
        <w:rPr>
          <w:rFonts w:cstheme="minorHAnsi"/>
          <w:sz w:val="24"/>
          <w:szCs w:val="24"/>
        </w:rPr>
        <w:t xml:space="preserve">As physiotherapists develop their capabilities as the profession continue to evolve, this alters the </w:t>
      </w:r>
      <w:r w:rsidR="00A8046F">
        <w:rPr>
          <w:rFonts w:cstheme="minorHAnsi"/>
          <w:sz w:val="24"/>
          <w:szCs w:val="24"/>
        </w:rPr>
        <w:t xml:space="preserve">potential </w:t>
      </w:r>
      <w:r>
        <w:rPr>
          <w:rFonts w:cstheme="minorHAnsi"/>
          <w:sz w:val="24"/>
          <w:szCs w:val="24"/>
        </w:rPr>
        <w:t>risk profile of the profession.</w:t>
      </w:r>
    </w:p>
    <w:p w:rsidR="00E06C33" w:rsidRPr="00014C2E" w:rsidRDefault="00E06C33" w:rsidP="00014C2E">
      <w:pPr>
        <w:spacing w:after="0" w:line="276" w:lineRule="auto"/>
        <w:rPr>
          <w:rFonts w:cstheme="minorHAnsi"/>
          <w:sz w:val="24"/>
          <w:szCs w:val="24"/>
        </w:rPr>
      </w:pPr>
    </w:p>
    <w:p w:rsidR="00014C2E" w:rsidRDefault="00014C2E" w:rsidP="00DF12F8">
      <w:pPr>
        <w:spacing w:after="0" w:line="276" w:lineRule="auto"/>
        <w:rPr>
          <w:rFonts w:cstheme="minorHAnsi"/>
          <w:sz w:val="24"/>
          <w:szCs w:val="24"/>
        </w:rPr>
      </w:pPr>
      <w:r w:rsidRPr="00014C2E">
        <w:rPr>
          <w:rFonts w:cstheme="minorHAnsi"/>
          <w:sz w:val="24"/>
          <w:szCs w:val="24"/>
        </w:rPr>
        <w:t xml:space="preserve">NHS roles often migrate into non-NHS practice as members choose to work across NHS and independent practice, or move fully into independent practice. The robust governance arrangements of the NHS, as well as the facilities and supervision the NHS provides, may not be replicated in independent practice.  This </w:t>
      </w:r>
      <w:r>
        <w:rPr>
          <w:rFonts w:cstheme="minorHAnsi"/>
          <w:sz w:val="24"/>
          <w:szCs w:val="24"/>
        </w:rPr>
        <w:t xml:space="preserve">then exposes </w:t>
      </w:r>
      <w:r w:rsidRPr="00014C2E">
        <w:rPr>
          <w:rFonts w:cstheme="minorHAnsi"/>
          <w:sz w:val="24"/>
          <w:szCs w:val="24"/>
        </w:rPr>
        <w:t xml:space="preserve">the CSP PLI scheme </w:t>
      </w:r>
      <w:r>
        <w:rPr>
          <w:rFonts w:cstheme="minorHAnsi"/>
          <w:sz w:val="24"/>
          <w:szCs w:val="24"/>
        </w:rPr>
        <w:t xml:space="preserve">to </w:t>
      </w:r>
      <w:r w:rsidR="00D24B08">
        <w:rPr>
          <w:rFonts w:cstheme="minorHAnsi"/>
          <w:sz w:val="24"/>
          <w:szCs w:val="24"/>
        </w:rPr>
        <w:t>the</w:t>
      </w:r>
      <w:r w:rsidR="00A8046F">
        <w:rPr>
          <w:rFonts w:cstheme="minorHAnsi"/>
          <w:sz w:val="24"/>
          <w:szCs w:val="24"/>
        </w:rPr>
        <w:t xml:space="preserve"> potential for </w:t>
      </w:r>
      <w:r>
        <w:rPr>
          <w:rFonts w:cstheme="minorHAnsi"/>
          <w:sz w:val="24"/>
          <w:szCs w:val="24"/>
        </w:rPr>
        <w:t xml:space="preserve">greater </w:t>
      </w:r>
      <w:r w:rsidRPr="00014C2E">
        <w:rPr>
          <w:rFonts w:cstheme="minorHAnsi"/>
          <w:sz w:val="24"/>
          <w:szCs w:val="24"/>
        </w:rPr>
        <w:t xml:space="preserve">serious </w:t>
      </w:r>
      <w:r>
        <w:rPr>
          <w:rFonts w:cstheme="minorHAnsi"/>
          <w:sz w:val="24"/>
          <w:szCs w:val="24"/>
        </w:rPr>
        <w:t xml:space="preserve">financial </w:t>
      </w:r>
      <w:r w:rsidRPr="00014C2E">
        <w:rPr>
          <w:rFonts w:cstheme="minorHAnsi"/>
          <w:sz w:val="24"/>
          <w:szCs w:val="24"/>
        </w:rPr>
        <w:t xml:space="preserve">risk should a </w:t>
      </w:r>
      <w:r>
        <w:rPr>
          <w:rFonts w:cstheme="minorHAnsi"/>
          <w:sz w:val="24"/>
          <w:szCs w:val="24"/>
        </w:rPr>
        <w:t xml:space="preserve">successful </w:t>
      </w:r>
      <w:r w:rsidRPr="00014C2E">
        <w:rPr>
          <w:rFonts w:cstheme="minorHAnsi"/>
          <w:sz w:val="24"/>
          <w:szCs w:val="24"/>
        </w:rPr>
        <w:t xml:space="preserve">claim arise, </w:t>
      </w:r>
      <w:r w:rsidR="00D24B08">
        <w:rPr>
          <w:rFonts w:cstheme="minorHAnsi"/>
          <w:sz w:val="24"/>
          <w:szCs w:val="24"/>
        </w:rPr>
        <w:t>which may affect the overall sustainability and availability of the scheme for the majority of CSP members.</w:t>
      </w:r>
    </w:p>
    <w:p w:rsidR="00725584" w:rsidRPr="00725584" w:rsidRDefault="00725584" w:rsidP="00DF12F8">
      <w:pPr>
        <w:spacing w:after="0" w:line="276" w:lineRule="auto"/>
        <w:rPr>
          <w:rFonts w:cstheme="minorHAnsi"/>
          <w:sz w:val="24"/>
          <w:szCs w:val="24"/>
        </w:rPr>
      </w:pPr>
    </w:p>
    <w:p w:rsidR="00014C2E" w:rsidRDefault="00014C2E" w:rsidP="00DF12F8">
      <w:pPr>
        <w:spacing w:after="0" w:line="276" w:lineRule="auto"/>
        <w:rPr>
          <w:rFonts w:cstheme="minorHAnsi"/>
          <w:b/>
          <w:sz w:val="24"/>
          <w:szCs w:val="24"/>
        </w:rPr>
      </w:pPr>
      <w:r>
        <w:rPr>
          <w:rFonts w:cstheme="minorHAnsi"/>
          <w:b/>
          <w:sz w:val="24"/>
          <w:szCs w:val="24"/>
        </w:rPr>
        <w:lastRenderedPageBreak/>
        <w:t>What should I do if I want to continue offering the excluded interventions in independent private practice?</w:t>
      </w:r>
    </w:p>
    <w:p w:rsidR="00014C2E" w:rsidRDefault="00014C2E" w:rsidP="00014C2E">
      <w:pPr>
        <w:spacing w:after="0" w:line="276" w:lineRule="auto"/>
        <w:rPr>
          <w:sz w:val="24"/>
          <w:szCs w:val="24"/>
        </w:rPr>
      </w:pPr>
      <w:r>
        <w:rPr>
          <w:rFonts w:cstheme="minorHAnsi"/>
          <w:sz w:val="24"/>
          <w:szCs w:val="24"/>
        </w:rPr>
        <w:t xml:space="preserve">We expect members to </w:t>
      </w:r>
      <w:r w:rsidR="00D24B08">
        <w:rPr>
          <w:rFonts w:cstheme="minorHAnsi"/>
          <w:sz w:val="24"/>
          <w:szCs w:val="24"/>
        </w:rPr>
        <w:t>reflect on their practice and consider if it is safe and appropriate to do so.</w:t>
      </w:r>
      <w:r>
        <w:rPr>
          <w:rFonts w:cstheme="minorHAnsi"/>
          <w:sz w:val="24"/>
          <w:szCs w:val="24"/>
        </w:rPr>
        <w:t xml:space="preserve"> </w:t>
      </w:r>
      <w:r w:rsidRPr="00014C2E">
        <w:rPr>
          <w:rFonts w:cstheme="minorHAnsi"/>
          <w:sz w:val="24"/>
          <w:szCs w:val="24"/>
        </w:rPr>
        <w:t>The Care Quality Commission (CQC) regulates health and social care provision in England.</w:t>
      </w:r>
      <w:r w:rsidR="00D24B08">
        <w:rPr>
          <w:rFonts w:cstheme="minorHAnsi"/>
          <w:sz w:val="24"/>
          <w:szCs w:val="24"/>
        </w:rPr>
        <w:t xml:space="preserve"> The devolved nations similarly have their own Inspectorates. </w:t>
      </w:r>
      <w:r w:rsidRPr="00014C2E">
        <w:rPr>
          <w:rFonts w:cstheme="minorHAnsi"/>
          <w:sz w:val="24"/>
          <w:szCs w:val="24"/>
        </w:rPr>
        <w:t xml:space="preserve"> Whilst individual HCPC registered physiotherapists are exempt from CQC registration, the C</w:t>
      </w:r>
      <w:r>
        <w:rPr>
          <w:rFonts w:cstheme="minorHAnsi"/>
          <w:sz w:val="24"/>
          <w:szCs w:val="24"/>
        </w:rPr>
        <w:t xml:space="preserve">QC does provide clear guidance </w:t>
      </w:r>
      <w:r w:rsidRPr="00014C2E">
        <w:rPr>
          <w:rFonts w:cstheme="minorHAnsi"/>
          <w:sz w:val="24"/>
          <w:szCs w:val="24"/>
        </w:rPr>
        <w:t>for doctors that epidural administration of medicines must not occur in private practice. There is therefore no logical reason why physiotherapists should be undertaking this activity in independent private practice.</w:t>
      </w:r>
      <w:r>
        <w:rPr>
          <w:rFonts w:cstheme="minorHAnsi"/>
          <w:sz w:val="24"/>
          <w:szCs w:val="24"/>
        </w:rPr>
        <w:t xml:space="preserve"> </w:t>
      </w:r>
      <w:r w:rsidRPr="009A55F6">
        <w:rPr>
          <w:sz w:val="24"/>
          <w:szCs w:val="24"/>
        </w:rPr>
        <w:t>The Royal College of Anaesthetists (RCoA) produces clear practice guidance for the performance of epidural injections</w:t>
      </w:r>
      <w:r w:rsidRPr="009A55F6">
        <w:rPr>
          <w:rStyle w:val="FootnoteReference"/>
          <w:sz w:val="24"/>
          <w:szCs w:val="24"/>
        </w:rPr>
        <w:footnoteReference w:id="1"/>
      </w:r>
      <w:r w:rsidRPr="009A55F6">
        <w:rPr>
          <w:sz w:val="24"/>
          <w:szCs w:val="24"/>
        </w:rPr>
        <w:t xml:space="preserve">. The stringent requirement of this practice guidance mean that </w:t>
      </w:r>
      <w:r>
        <w:rPr>
          <w:sz w:val="24"/>
          <w:szCs w:val="24"/>
        </w:rPr>
        <w:t>non-hospital settings and independent private practice are</w:t>
      </w:r>
      <w:r w:rsidRPr="009A55F6">
        <w:rPr>
          <w:sz w:val="24"/>
          <w:szCs w:val="24"/>
        </w:rPr>
        <w:t xml:space="preserve"> unsuitable setting</w:t>
      </w:r>
      <w:r w:rsidR="00D24B08">
        <w:rPr>
          <w:sz w:val="24"/>
          <w:szCs w:val="24"/>
        </w:rPr>
        <w:t>s</w:t>
      </w:r>
      <w:r w:rsidRPr="009A55F6">
        <w:rPr>
          <w:sz w:val="24"/>
          <w:szCs w:val="24"/>
        </w:rPr>
        <w:t xml:space="preserve"> for offering such</w:t>
      </w:r>
      <w:r>
        <w:rPr>
          <w:sz w:val="24"/>
          <w:szCs w:val="24"/>
        </w:rPr>
        <w:t xml:space="preserve"> services.  </w:t>
      </w:r>
    </w:p>
    <w:p w:rsidR="00014C2E" w:rsidRPr="00014C2E" w:rsidRDefault="00014C2E" w:rsidP="00014C2E">
      <w:pPr>
        <w:spacing w:after="0" w:line="276" w:lineRule="auto"/>
        <w:rPr>
          <w:rFonts w:cstheme="minorHAnsi"/>
          <w:sz w:val="24"/>
          <w:szCs w:val="24"/>
        </w:rPr>
      </w:pPr>
    </w:p>
    <w:p w:rsidR="00014C2E" w:rsidRPr="00FE46EA" w:rsidRDefault="00014C2E" w:rsidP="00014C2E">
      <w:pPr>
        <w:rPr>
          <w:sz w:val="24"/>
          <w:szCs w:val="24"/>
        </w:rPr>
      </w:pPr>
      <w:r>
        <w:rPr>
          <w:sz w:val="24"/>
          <w:szCs w:val="24"/>
        </w:rPr>
        <w:t xml:space="preserve">Where members believe they are justified in offering </w:t>
      </w:r>
      <w:r w:rsidR="00A8046F">
        <w:rPr>
          <w:sz w:val="24"/>
          <w:szCs w:val="24"/>
        </w:rPr>
        <w:t xml:space="preserve">services, including peripheral nerve blocks, </w:t>
      </w:r>
      <w:r>
        <w:rPr>
          <w:sz w:val="24"/>
          <w:szCs w:val="24"/>
        </w:rPr>
        <w:t xml:space="preserve">as part of </w:t>
      </w:r>
      <w:r w:rsidR="00D24B08">
        <w:rPr>
          <w:sz w:val="24"/>
          <w:szCs w:val="24"/>
        </w:rPr>
        <w:t xml:space="preserve">advanced practice </w:t>
      </w:r>
      <w:r>
        <w:rPr>
          <w:sz w:val="24"/>
          <w:szCs w:val="24"/>
        </w:rPr>
        <w:t xml:space="preserve">independent private practice as part of chronic pain management, they must seek alternative insurance </w:t>
      </w:r>
      <w:r w:rsidR="00A8046F">
        <w:rPr>
          <w:sz w:val="24"/>
          <w:szCs w:val="24"/>
        </w:rPr>
        <w:t xml:space="preserve">for this activity. </w:t>
      </w:r>
    </w:p>
    <w:p w:rsidR="00725584" w:rsidRPr="00725584" w:rsidRDefault="00725584" w:rsidP="00DF12F8">
      <w:pPr>
        <w:spacing w:after="0" w:line="276" w:lineRule="auto"/>
        <w:rPr>
          <w:rFonts w:cstheme="minorHAnsi"/>
          <w:b/>
          <w:sz w:val="24"/>
          <w:szCs w:val="24"/>
        </w:rPr>
      </w:pPr>
    </w:p>
    <w:p w:rsidR="003740C3" w:rsidRDefault="003740C3" w:rsidP="00DF12F8">
      <w:pPr>
        <w:spacing w:after="0" w:line="276" w:lineRule="auto"/>
        <w:rPr>
          <w:rFonts w:cstheme="minorHAnsi"/>
          <w:b/>
          <w:sz w:val="24"/>
          <w:szCs w:val="24"/>
        </w:rPr>
      </w:pPr>
      <w:r w:rsidRPr="00725584">
        <w:rPr>
          <w:rFonts w:cstheme="minorHAnsi"/>
          <w:b/>
          <w:sz w:val="24"/>
          <w:szCs w:val="24"/>
        </w:rPr>
        <w:t>Where can I find further information?</w:t>
      </w:r>
    </w:p>
    <w:p w:rsidR="00A8046F" w:rsidRPr="00A8046F" w:rsidRDefault="00A8046F" w:rsidP="00A8046F">
      <w:pPr>
        <w:spacing w:after="0" w:line="276" w:lineRule="auto"/>
        <w:rPr>
          <w:rFonts w:cstheme="minorHAnsi"/>
          <w:sz w:val="24"/>
          <w:szCs w:val="24"/>
        </w:rPr>
      </w:pPr>
      <w:r w:rsidRPr="00A8046F">
        <w:rPr>
          <w:rFonts w:cstheme="minorHAnsi"/>
          <w:sz w:val="24"/>
          <w:szCs w:val="24"/>
        </w:rPr>
        <w:t>The CSP is not regulated by the Financial Conduct Authority</w:t>
      </w:r>
      <w:r>
        <w:rPr>
          <w:rFonts w:cstheme="minorHAnsi"/>
          <w:sz w:val="24"/>
          <w:szCs w:val="24"/>
        </w:rPr>
        <w:t xml:space="preserve"> (FCA) to give insurance advice to </w:t>
      </w:r>
      <w:r w:rsidR="00D24B08">
        <w:rPr>
          <w:rFonts w:cstheme="minorHAnsi"/>
          <w:sz w:val="24"/>
          <w:szCs w:val="24"/>
        </w:rPr>
        <w:t>individual</w:t>
      </w:r>
      <w:r>
        <w:rPr>
          <w:rFonts w:cstheme="minorHAnsi"/>
          <w:sz w:val="24"/>
          <w:szCs w:val="24"/>
        </w:rPr>
        <w:t xml:space="preserve"> members. </w:t>
      </w:r>
      <w:r w:rsidRPr="00A8046F">
        <w:rPr>
          <w:rFonts w:cstheme="minorHAnsi"/>
          <w:sz w:val="24"/>
          <w:szCs w:val="24"/>
        </w:rPr>
        <w:t xml:space="preserve">For specific insurance related </w:t>
      </w:r>
      <w:r w:rsidR="00D24B08" w:rsidRPr="00A8046F">
        <w:rPr>
          <w:rFonts w:cstheme="minorHAnsi"/>
          <w:sz w:val="24"/>
          <w:szCs w:val="24"/>
        </w:rPr>
        <w:t>enquiries,</w:t>
      </w:r>
      <w:r w:rsidRPr="00A8046F">
        <w:rPr>
          <w:rFonts w:cstheme="minorHAnsi"/>
          <w:sz w:val="24"/>
          <w:szCs w:val="24"/>
        </w:rPr>
        <w:t xml:space="preserve"> you can contact the CSP insurance brokers:</w:t>
      </w:r>
    </w:p>
    <w:p w:rsidR="00A8046F" w:rsidRPr="00A8046F" w:rsidRDefault="00A8046F" w:rsidP="00A8046F">
      <w:pPr>
        <w:spacing w:after="0" w:line="276" w:lineRule="auto"/>
        <w:rPr>
          <w:rFonts w:cstheme="minorHAnsi"/>
          <w:sz w:val="24"/>
          <w:szCs w:val="24"/>
        </w:rPr>
      </w:pPr>
    </w:p>
    <w:p w:rsidR="00A8046F" w:rsidRPr="00A8046F" w:rsidRDefault="00685AAD" w:rsidP="00A8046F">
      <w:pPr>
        <w:spacing w:after="0" w:line="276" w:lineRule="auto"/>
        <w:rPr>
          <w:rFonts w:cstheme="minorHAnsi"/>
          <w:sz w:val="24"/>
          <w:szCs w:val="24"/>
        </w:rPr>
      </w:pPr>
      <w:r>
        <w:rPr>
          <w:rFonts w:cstheme="minorHAnsi"/>
          <w:sz w:val="24"/>
          <w:szCs w:val="24"/>
        </w:rPr>
        <w:t xml:space="preserve">James Hallam (formerly </w:t>
      </w:r>
      <w:r w:rsidR="00EA3D1E">
        <w:rPr>
          <w:rFonts w:cstheme="minorHAnsi"/>
          <w:sz w:val="24"/>
          <w:szCs w:val="24"/>
        </w:rPr>
        <w:t>Graybrook</w:t>
      </w:r>
      <w:r>
        <w:rPr>
          <w:rFonts w:cstheme="minorHAnsi"/>
          <w:sz w:val="24"/>
          <w:szCs w:val="24"/>
        </w:rPr>
        <w:t>)</w:t>
      </w:r>
    </w:p>
    <w:p w:rsidR="00A8046F" w:rsidRDefault="00E06C33" w:rsidP="00A8046F">
      <w:pPr>
        <w:spacing w:after="0" w:line="276" w:lineRule="auto"/>
        <w:rPr>
          <w:rFonts w:cstheme="minorHAnsi"/>
          <w:sz w:val="24"/>
          <w:szCs w:val="24"/>
        </w:rPr>
      </w:pPr>
      <w:r>
        <w:rPr>
          <w:rFonts w:cstheme="minorHAnsi"/>
          <w:sz w:val="24"/>
          <w:szCs w:val="24"/>
        </w:rPr>
        <w:t>Saxon House</w:t>
      </w:r>
    </w:p>
    <w:p w:rsidR="00E06C33" w:rsidRDefault="00E06C33" w:rsidP="00A8046F">
      <w:pPr>
        <w:spacing w:after="0" w:line="276" w:lineRule="auto"/>
        <w:rPr>
          <w:rFonts w:cstheme="minorHAnsi"/>
          <w:sz w:val="24"/>
          <w:szCs w:val="24"/>
        </w:rPr>
      </w:pPr>
      <w:r>
        <w:rPr>
          <w:rFonts w:cstheme="minorHAnsi"/>
          <w:sz w:val="24"/>
          <w:szCs w:val="24"/>
        </w:rPr>
        <w:t>Duke Street</w:t>
      </w:r>
    </w:p>
    <w:p w:rsidR="00E06C33" w:rsidRDefault="00E06C33" w:rsidP="00A8046F">
      <w:pPr>
        <w:spacing w:after="0" w:line="276" w:lineRule="auto"/>
        <w:rPr>
          <w:rFonts w:cstheme="minorHAnsi"/>
          <w:sz w:val="24"/>
          <w:szCs w:val="24"/>
        </w:rPr>
      </w:pPr>
      <w:r>
        <w:rPr>
          <w:rFonts w:cstheme="minorHAnsi"/>
          <w:sz w:val="24"/>
          <w:szCs w:val="24"/>
        </w:rPr>
        <w:t>Chelmsford</w:t>
      </w:r>
    </w:p>
    <w:p w:rsidR="00E06C33" w:rsidRDefault="00E06C33" w:rsidP="00A8046F">
      <w:pPr>
        <w:spacing w:after="0" w:line="276" w:lineRule="auto"/>
        <w:rPr>
          <w:rFonts w:cstheme="minorHAnsi"/>
          <w:sz w:val="24"/>
          <w:szCs w:val="24"/>
        </w:rPr>
      </w:pPr>
      <w:r>
        <w:rPr>
          <w:rFonts w:cstheme="minorHAnsi"/>
          <w:sz w:val="24"/>
          <w:szCs w:val="24"/>
        </w:rPr>
        <w:t>Essex CM1 1HT</w:t>
      </w:r>
    </w:p>
    <w:p w:rsidR="00E06C33" w:rsidRDefault="00E06C33" w:rsidP="00A8046F">
      <w:pPr>
        <w:spacing w:after="0" w:line="276" w:lineRule="auto"/>
        <w:rPr>
          <w:rFonts w:cstheme="minorHAnsi"/>
          <w:sz w:val="24"/>
          <w:szCs w:val="24"/>
        </w:rPr>
      </w:pPr>
    </w:p>
    <w:p w:rsidR="00E06C33" w:rsidRDefault="00E06C33" w:rsidP="00A8046F">
      <w:pPr>
        <w:spacing w:after="0" w:line="276" w:lineRule="auto"/>
        <w:rPr>
          <w:rFonts w:cstheme="minorHAnsi"/>
          <w:sz w:val="24"/>
          <w:szCs w:val="24"/>
        </w:rPr>
      </w:pPr>
      <w:r>
        <w:rPr>
          <w:rFonts w:cstheme="minorHAnsi"/>
          <w:sz w:val="24"/>
          <w:szCs w:val="24"/>
        </w:rPr>
        <w:t>Tel: 01245 321185</w:t>
      </w:r>
    </w:p>
    <w:p w:rsidR="00E06C33" w:rsidRDefault="00E06C33" w:rsidP="00A8046F">
      <w:pPr>
        <w:spacing w:after="0" w:line="276" w:lineRule="auto"/>
        <w:rPr>
          <w:rFonts w:cstheme="minorHAnsi"/>
          <w:sz w:val="24"/>
          <w:szCs w:val="24"/>
        </w:rPr>
      </w:pPr>
    </w:p>
    <w:p w:rsidR="00E06C33" w:rsidRDefault="00E06C33" w:rsidP="00A8046F">
      <w:pPr>
        <w:spacing w:after="0" w:line="276" w:lineRule="auto"/>
        <w:rPr>
          <w:rFonts w:cstheme="minorHAnsi"/>
          <w:sz w:val="24"/>
          <w:szCs w:val="24"/>
        </w:rPr>
      </w:pPr>
      <w:r>
        <w:rPr>
          <w:rFonts w:cstheme="minorHAnsi"/>
          <w:sz w:val="24"/>
          <w:szCs w:val="24"/>
        </w:rPr>
        <w:t xml:space="preserve">E: </w:t>
      </w:r>
      <w:hyperlink r:id="rId7" w:history="1">
        <w:r w:rsidRPr="008878D6">
          <w:rPr>
            <w:rStyle w:val="Hyperlink"/>
            <w:rFonts w:cstheme="minorHAnsi"/>
            <w:sz w:val="24"/>
            <w:szCs w:val="24"/>
          </w:rPr>
          <w:t>megan.field@jameshallam.co.uk</w:t>
        </w:r>
      </w:hyperlink>
    </w:p>
    <w:p w:rsidR="00D24B08" w:rsidRPr="00A8046F" w:rsidRDefault="00E06C33" w:rsidP="00A8046F">
      <w:pPr>
        <w:spacing w:after="0" w:line="276" w:lineRule="auto"/>
        <w:rPr>
          <w:rFonts w:cstheme="minorHAnsi"/>
          <w:sz w:val="24"/>
          <w:szCs w:val="24"/>
        </w:rPr>
      </w:pPr>
      <w:r>
        <w:rPr>
          <w:rFonts w:cstheme="minorHAnsi"/>
          <w:sz w:val="24"/>
          <w:szCs w:val="24"/>
        </w:rPr>
        <w:t>W: www.graybrook.co.uk</w:t>
      </w:r>
    </w:p>
    <w:p w:rsidR="00E06C33" w:rsidRDefault="00E06C33" w:rsidP="00DF12F8">
      <w:pPr>
        <w:spacing w:after="0" w:line="276" w:lineRule="auto"/>
        <w:rPr>
          <w:rFonts w:cstheme="minorHAnsi"/>
          <w:sz w:val="24"/>
          <w:szCs w:val="24"/>
        </w:rPr>
      </w:pPr>
    </w:p>
    <w:p w:rsidR="00D24B08" w:rsidRDefault="00D24B08" w:rsidP="00DF12F8">
      <w:pPr>
        <w:spacing w:after="0" w:line="276" w:lineRule="auto"/>
        <w:rPr>
          <w:rFonts w:cstheme="minorHAnsi"/>
          <w:sz w:val="24"/>
          <w:szCs w:val="24"/>
        </w:rPr>
      </w:pPr>
      <w:r>
        <w:rPr>
          <w:rFonts w:cstheme="minorHAnsi"/>
          <w:b/>
          <w:sz w:val="24"/>
          <w:szCs w:val="24"/>
        </w:rPr>
        <w:t xml:space="preserve">Version Control: </w:t>
      </w:r>
      <w:r>
        <w:rPr>
          <w:rFonts w:cstheme="minorHAnsi"/>
          <w:sz w:val="24"/>
          <w:szCs w:val="24"/>
        </w:rPr>
        <w:t>001 dated 29</w:t>
      </w:r>
      <w:r w:rsidRPr="00D24B08">
        <w:rPr>
          <w:rFonts w:cstheme="minorHAnsi"/>
          <w:sz w:val="24"/>
          <w:szCs w:val="24"/>
          <w:vertAlign w:val="superscript"/>
        </w:rPr>
        <w:t>th</w:t>
      </w:r>
      <w:r>
        <w:rPr>
          <w:rFonts w:cstheme="minorHAnsi"/>
          <w:sz w:val="24"/>
          <w:szCs w:val="24"/>
        </w:rPr>
        <w:t xml:space="preserve"> Jan 2021</w:t>
      </w:r>
    </w:p>
    <w:p w:rsidR="00D24B08" w:rsidRPr="00725584" w:rsidRDefault="00D24B08" w:rsidP="00DF12F8">
      <w:pPr>
        <w:spacing w:after="0" w:line="276" w:lineRule="auto"/>
        <w:rPr>
          <w:rFonts w:cstheme="minorHAnsi"/>
          <w:sz w:val="24"/>
          <w:szCs w:val="24"/>
        </w:rPr>
      </w:pPr>
    </w:p>
    <w:p w:rsidR="003740C3" w:rsidRPr="00D24B08" w:rsidRDefault="003740C3" w:rsidP="00DF12F8">
      <w:pPr>
        <w:spacing w:after="0" w:line="276" w:lineRule="auto"/>
        <w:rPr>
          <w:rFonts w:cstheme="minorHAnsi"/>
          <w:b/>
          <w:sz w:val="16"/>
          <w:szCs w:val="16"/>
        </w:rPr>
      </w:pPr>
      <w:r w:rsidRPr="00D24B08">
        <w:rPr>
          <w:rFonts w:cstheme="minorHAnsi"/>
          <w:b/>
          <w:sz w:val="16"/>
          <w:szCs w:val="16"/>
        </w:rPr>
        <w:t>DISCLAIMER</w:t>
      </w:r>
    </w:p>
    <w:p w:rsidR="006163B6" w:rsidRPr="00D24B08" w:rsidRDefault="003740C3" w:rsidP="00DF12F8">
      <w:pPr>
        <w:spacing w:after="0" w:line="276" w:lineRule="auto"/>
        <w:rPr>
          <w:rFonts w:cstheme="minorHAnsi"/>
          <w:i/>
          <w:sz w:val="16"/>
          <w:szCs w:val="16"/>
        </w:rPr>
      </w:pPr>
      <w:r w:rsidRPr="00D24B08">
        <w:rPr>
          <w:rFonts w:cstheme="minorHAnsi"/>
          <w:i/>
          <w:sz w:val="16"/>
          <w:szCs w:val="16"/>
        </w:rPr>
        <w:t>The information provided in this document is not exhaustive and does not in any way</w:t>
      </w:r>
      <w:r w:rsidR="00D24B08">
        <w:rPr>
          <w:rFonts w:cstheme="minorHAnsi"/>
          <w:i/>
          <w:sz w:val="16"/>
          <w:szCs w:val="16"/>
        </w:rPr>
        <w:t xml:space="preserve"> </w:t>
      </w:r>
      <w:r w:rsidRPr="00D24B08">
        <w:rPr>
          <w:rFonts w:cstheme="minorHAnsi"/>
          <w:i/>
          <w:sz w:val="16"/>
          <w:szCs w:val="16"/>
        </w:rPr>
        <w:t>alter the terms and conditions of the Medical Professional Liability or Public Liability</w:t>
      </w:r>
      <w:r w:rsidR="00D24B08">
        <w:rPr>
          <w:rFonts w:cstheme="minorHAnsi"/>
          <w:i/>
          <w:sz w:val="16"/>
          <w:szCs w:val="16"/>
        </w:rPr>
        <w:t xml:space="preserve"> </w:t>
      </w:r>
      <w:r w:rsidRPr="00D24B08">
        <w:rPr>
          <w:rFonts w:cstheme="minorHAnsi"/>
          <w:i/>
          <w:sz w:val="16"/>
          <w:szCs w:val="16"/>
        </w:rPr>
        <w:t>policies forming part of the CSP’s PLI insurance programme. The CSP or their brokers cannot be</w:t>
      </w:r>
      <w:r w:rsidR="00685AAD" w:rsidRPr="00D24B08">
        <w:rPr>
          <w:rFonts w:cstheme="minorHAnsi"/>
          <w:i/>
          <w:sz w:val="16"/>
          <w:szCs w:val="16"/>
        </w:rPr>
        <w:t xml:space="preserve"> </w:t>
      </w:r>
      <w:r w:rsidRPr="00D24B08">
        <w:rPr>
          <w:rFonts w:cstheme="minorHAnsi"/>
          <w:i/>
          <w:sz w:val="16"/>
          <w:szCs w:val="16"/>
        </w:rPr>
        <w:t>responsible for insurance covers arranged elsewhere by members, who should en</w:t>
      </w:r>
      <w:r w:rsidR="00A8046F" w:rsidRPr="00D24B08">
        <w:rPr>
          <w:rFonts w:cstheme="minorHAnsi"/>
          <w:i/>
          <w:sz w:val="16"/>
          <w:szCs w:val="16"/>
        </w:rPr>
        <w:t>sure that their insurance arrangements need their needs.</w:t>
      </w:r>
    </w:p>
    <w:sectPr w:rsidR="006163B6" w:rsidRPr="00D24B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2E" w:rsidRDefault="00014C2E" w:rsidP="00014C2E">
      <w:pPr>
        <w:spacing w:after="0" w:line="240" w:lineRule="auto"/>
      </w:pPr>
      <w:r>
        <w:separator/>
      </w:r>
    </w:p>
  </w:endnote>
  <w:endnote w:type="continuationSeparator" w:id="0">
    <w:p w:rsidR="00014C2E" w:rsidRDefault="00014C2E" w:rsidP="0001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34236"/>
      <w:docPartObj>
        <w:docPartGallery w:val="Page Numbers (Bottom of Page)"/>
        <w:docPartUnique/>
      </w:docPartObj>
    </w:sdtPr>
    <w:sdtEndPr/>
    <w:sdtContent>
      <w:sdt>
        <w:sdtPr>
          <w:id w:val="-1769616900"/>
          <w:docPartObj>
            <w:docPartGallery w:val="Page Numbers (Top of Page)"/>
            <w:docPartUnique/>
          </w:docPartObj>
        </w:sdtPr>
        <w:sdtEndPr/>
        <w:sdtContent>
          <w:p w:rsidR="00D24B08" w:rsidRDefault="00D24B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79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79E8">
              <w:rPr>
                <w:b/>
                <w:bCs/>
                <w:noProof/>
              </w:rPr>
              <w:t>1</w:t>
            </w:r>
            <w:r>
              <w:rPr>
                <w:b/>
                <w:bCs/>
                <w:sz w:val="24"/>
                <w:szCs w:val="24"/>
              </w:rPr>
              <w:fldChar w:fldCharType="end"/>
            </w:r>
          </w:p>
        </w:sdtContent>
      </w:sdt>
    </w:sdtContent>
  </w:sdt>
  <w:p w:rsidR="00D24B08" w:rsidRDefault="00D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2E" w:rsidRDefault="00014C2E" w:rsidP="00014C2E">
      <w:pPr>
        <w:spacing w:after="0" w:line="240" w:lineRule="auto"/>
      </w:pPr>
      <w:r>
        <w:separator/>
      </w:r>
    </w:p>
  </w:footnote>
  <w:footnote w:type="continuationSeparator" w:id="0">
    <w:p w:rsidR="00014C2E" w:rsidRDefault="00014C2E" w:rsidP="00014C2E">
      <w:pPr>
        <w:spacing w:after="0" w:line="240" w:lineRule="auto"/>
      </w:pPr>
      <w:r>
        <w:continuationSeparator/>
      </w:r>
    </w:p>
  </w:footnote>
  <w:footnote w:id="1">
    <w:p w:rsidR="00014C2E" w:rsidRPr="002E056A" w:rsidRDefault="00014C2E" w:rsidP="00014C2E">
      <w:pPr>
        <w:pStyle w:val="FootnoteText"/>
        <w:rPr>
          <w:sz w:val="16"/>
          <w:szCs w:val="16"/>
        </w:rPr>
      </w:pPr>
      <w:r w:rsidRPr="002E056A">
        <w:rPr>
          <w:rStyle w:val="FootnoteReference"/>
          <w:sz w:val="16"/>
          <w:szCs w:val="16"/>
        </w:rPr>
        <w:footnoteRef/>
      </w:r>
      <w:hyperlink r:id="rId1" w:history="1">
        <w:r w:rsidRPr="002E056A">
          <w:rPr>
            <w:rStyle w:val="Hyperlink"/>
            <w:sz w:val="16"/>
            <w:szCs w:val="16"/>
          </w:rPr>
          <w:t>https://fpm.ac.uk/sites/fpm/files/documents/201907/Recommendations%20for%20epidural%20injections.pdf</w:t>
        </w:r>
      </w:hyperlink>
    </w:p>
    <w:p w:rsidR="00014C2E" w:rsidRDefault="00014C2E" w:rsidP="00014C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41A5"/>
    <w:multiLevelType w:val="hybridMultilevel"/>
    <w:tmpl w:val="1690E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452667"/>
    <w:multiLevelType w:val="hybridMultilevel"/>
    <w:tmpl w:val="03B2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3"/>
    <w:rsid w:val="00014C2E"/>
    <w:rsid w:val="00082B2F"/>
    <w:rsid w:val="000871F3"/>
    <w:rsid w:val="0009114F"/>
    <w:rsid w:val="001A5DA8"/>
    <w:rsid w:val="00261FC5"/>
    <w:rsid w:val="00326EFD"/>
    <w:rsid w:val="003740C3"/>
    <w:rsid w:val="003C3E24"/>
    <w:rsid w:val="0053190A"/>
    <w:rsid w:val="00547165"/>
    <w:rsid w:val="006163B6"/>
    <w:rsid w:val="00685AAD"/>
    <w:rsid w:val="006C1032"/>
    <w:rsid w:val="00725584"/>
    <w:rsid w:val="00766841"/>
    <w:rsid w:val="00772D20"/>
    <w:rsid w:val="00A13598"/>
    <w:rsid w:val="00A8046F"/>
    <w:rsid w:val="00D24B08"/>
    <w:rsid w:val="00D379E8"/>
    <w:rsid w:val="00D923C7"/>
    <w:rsid w:val="00DF12F8"/>
    <w:rsid w:val="00E06C33"/>
    <w:rsid w:val="00E40B72"/>
    <w:rsid w:val="00E46C8F"/>
    <w:rsid w:val="00EA3D1E"/>
    <w:rsid w:val="00F6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8AA8-38EC-4145-B33E-77E662F7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C5"/>
    <w:pPr>
      <w:ind w:left="720"/>
      <w:contextualSpacing/>
    </w:pPr>
  </w:style>
  <w:style w:type="character" w:styleId="Hyperlink">
    <w:name w:val="Hyperlink"/>
    <w:basedOn w:val="DefaultParagraphFont"/>
    <w:uiPriority w:val="99"/>
    <w:unhideWhenUsed/>
    <w:rsid w:val="00014C2E"/>
    <w:rPr>
      <w:color w:val="0563C1"/>
      <w:u w:val="single"/>
    </w:rPr>
  </w:style>
  <w:style w:type="paragraph" w:styleId="FootnoteText">
    <w:name w:val="footnote text"/>
    <w:basedOn w:val="Normal"/>
    <w:link w:val="FootnoteTextChar"/>
    <w:uiPriority w:val="99"/>
    <w:semiHidden/>
    <w:unhideWhenUsed/>
    <w:rsid w:val="00014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C2E"/>
    <w:rPr>
      <w:sz w:val="20"/>
      <w:szCs w:val="20"/>
    </w:rPr>
  </w:style>
  <w:style w:type="character" w:styleId="FootnoteReference">
    <w:name w:val="footnote reference"/>
    <w:basedOn w:val="DefaultParagraphFont"/>
    <w:uiPriority w:val="99"/>
    <w:semiHidden/>
    <w:unhideWhenUsed/>
    <w:rsid w:val="00014C2E"/>
    <w:rPr>
      <w:vertAlign w:val="superscript"/>
    </w:rPr>
  </w:style>
  <w:style w:type="paragraph" w:styleId="Header">
    <w:name w:val="header"/>
    <w:basedOn w:val="Normal"/>
    <w:link w:val="HeaderChar"/>
    <w:uiPriority w:val="99"/>
    <w:unhideWhenUsed/>
    <w:rsid w:val="00D2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8"/>
  </w:style>
  <w:style w:type="paragraph" w:styleId="Footer">
    <w:name w:val="footer"/>
    <w:basedOn w:val="Normal"/>
    <w:link w:val="FooterChar"/>
    <w:uiPriority w:val="99"/>
    <w:unhideWhenUsed/>
    <w:rsid w:val="00D2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3733">
      <w:bodyDiv w:val="1"/>
      <w:marLeft w:val="0"/>
      <w:marRight w:val="0"/>
      <w:marTop w:val="0"/>
      <w:marBottom w:val="0"/>
      <w:divBdr>
        <w:top w:val="none" w:sz="0" w:space="0" w:color="auto"/>
        <w:left w:val="none" w:sz="0" w:space="0" w:color="auto"/>
        <w:bottom w:val="none" w:sz="0" w:space="0" w:color="auto"/>
        <w:right w:val="none" w:sz="0" w:space="0" w:color="auto"/>
      </w:divBdr>
    </w:div>
    <w:div w:id="13287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an.field@jameshall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pm.ac.uk/sites/fpm/files/documents/201907/Recommendations%20for%20epidural%20inj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White</dc:creator>
  <cp:keywords/>
  <dc:description/>
  <cp:lastModifiedBy>Sara Conroy</cp:lastModifiedBy>
  <cp:revision>2</cp:revision>
  <dcterms:created xsi:type="dcterms:W3CDTF">2021-01-29T10:22:00Z</dcterms:created>
  <dcterms:modified xsi:type="dcterms:W3CDTF">2021-01-29T10:22:00Z</dcterms:modified>
</cp:coreProperties>
</file>