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96" w:rsidRPr="001F54FE" w:rsidRDefault="001F54FE" w:rsidP="001F54FE">
      <w:pPr>
        <w:pStyle w:val="Heading1"/>
        <w:numPr>
          <w:ilvl w:val="0"/>
          <w:numId w:val="0"/>
        </w:numPr>
        <w:spacing w:before="0"/>
        <w:jc w:val="center"/>
        <w:rPr>
          <w:rFonts w:ascii="Arial" w:hAnsi="Arial"/>
          <w:b/>
          <w:sz w:val="24"/>
          <w:szCs w:val="24"/>
        </w:rPr>
      </w:pPr>
      <w:r w:rsidRPr="001F54FE">
        <w:rPr>
          <w:rFonts w:ascii="Arial" w:hAnsi="Arial"/>
          <w:b/>
          <w:sz w:val="24"/>
          <w:szCs w:val="24"/>
        </w:rPr>
        <w:t>CSP ANNUAL REPRESENTATIVE CONFERENCE (ARC)</w:t>
      </w:r>
    </w:p>
    <w:p w:rsidR="009810C7" w:rsidRDefault="001F54FE" w:rsidP="001F54FE">
      <w:pPr>
        <w:pStyle w:val="Heading1"/>
        <w:numPr>
          <w:ilvl w:val="0"/>
          <w:numId w:val="0"/>
        </w:numPr>
        <w:spacing w:before="0"/>
        <w:ind w:left="432" w:hanging="432"/>
        <w:jc w:val="center"/>
        <w:rPr>
          <w:rFonts w:ascii="Arial" w:hAnsi="Arial"/>
          <w:b/>
          <w:sz w:val="24"/>
          <w:szCs w:val="24"/>
        </w:rPr>
      </w:pPr>
      <w:bookmarkStart w:id="0" w:name="_Toc295476858"/>
      <w:r w:rsidRPr="001F54FE">
        <w:rPr>
          <w:rFonts w:ascii="Arial" w:hAnsi="Arial"/>
          <w:b/>
          <w:sz w:val="24"/>
          <w:szCs w:val="24"/>
        </w:rPr>
        <w:t>GUIDELINES ON WRITING MOTIONS</w:t>
      </w:r>
    </w:p>
    <w:p w:rsidR="001F54FE" w:rsidRPr="001F54FE" w:rsidRDefault="001F54FE" w:rsidP="001F54FE">
      <w:pPr>
        <w:pStyle w:val="BodyText"/>
        <w:spacing w:after="0"/>
      </w:pPr>
    </w:p>
    <w:bookmarkEnd w:id="0"/>
    <w:p w:rsidR="009810C7" w:rsidRDefault="001F54FE" w:rsidP="001F54FE">
      <w:pPr>
        <w:pStyle w:val="Heading2"/>
        <w:numPr>
          <w:ilvl w:val="0"/>
          <w:numId w:val="0"/>
        </w:numPr>
        <w:tabs>
          <w:tab w:val="left" w:pos="567"/>
        </w:tabs>
        <w:spacing w:before="0" w:after="120"/>
        <w:rPr>
          <w:rFonts w:ascii="Arial" w:hAnsi="Arial"/>
          <w:sz w:val="24"/>
          <w:szCs w:val="24"/>
        </w:rPr>
      </w:pPr>
      <w:r>
        <w:rPr>
          <w:rFonts w:ascii="Arial" w:hAnsi="Arial"/>
          <w:sz w:val="24"/>
          <w:szCs w:val="24"/>
        </w:rPr>
        <w:t>1.</w:t>
      </w:r>
      <w:r>
        <w:rPr>
          <w:rFonts w:ascii="Arial" w:hAnsi="Arial"/>
          <w:sz w:val="24"/>
          <w:szCs w:val="24"/>
        </w:rPr>
        <w:tab/>
        <w:t xml:space="preserve">What are </w:t>
      </w:r>
      <w:r w:rsidR="009810C7">
        <w:rPr>
          <w:rFonts w:ascii="Arial" w:hAnsi="Arial"/>
          <w:sz w:val="24"/>
          <w:szCs w:val="24"/>
        </w:rPr>
        <w:t>Motions</w:t>
      </w:r>
      <w:r>
        <w:rPr>
          <w:rFonts w:ascii="Arial" w:hAnsi="Arial"/>
          <w:sz w:val="24"/>
          <w:szCs w:val="24"/>
        </w:rPr>
        <w:t>?</w:t>
      </w:r>
    </w:p>
    <w:p w:rsidR="009810C7" w:rsidRDefault="009810C7" w:rsidP="001F54FE">
      <w:pPr>
        <w:rPr>
          <w:rFonts w:ascii="Arial" w:hAnsi="Arial"/>
        </w:rPr>
      </w:pPr>
      <w:r>
        <w:rPr>
          <w:rFonts w:ascii="Arial" w:hAnsi="Arial"/>
        </w:rPr>
        <w:t xml:space="preserve">Motions are formal proposals </w:t>
      </w:r>
      <w:r w:rsidR="001F54FE">
        <w:rPr>
          <w:rFonts w:ascii="Arial" w:hAnsi="Arial"/>
        </w:rPr>
        <w:t>that</w:t>
      </w:r>
      <w:r>
        <w:rPr>
          <w:rFonts w:ascii="Arial" w:hAnsi="Arial"/>
        </w:rPr>
        <w:t xml:space="preserve"> are </w:t>
      </w:r>
      <w:r w:rsidR="001F54FE">
        <w:rPr>
          <w:rFonts w:ascii="Arial" w:hAnsi="Arial"/>
        </w:rPr>
        <w:t xml:space="preserve">debated and </w:t>
      </w:r>
      <w:r>
        <w:rPr>
          <w:rFonts w:ascii="Arial" w:hAnsi="Arial"/>
        </w:rPr>
        <w:t xml:space="preserve">voted on at ARC. </w:t>
      </w:r>
      <w:r w:rsidR="001F54FE">
        <w:rPr>
          <w:rFonts w:ascii="Arial" w:hAnsi="Arial"/>
        </w:rPr>
        <w:t xml:space="preserve"> Motions passed and </w:t>
      </w:r>
      <w:r>
        <w:rPr>
          <w:rFonts w:ascii="Arial" w:hAnsi="Arial"/>
        </w:rPr>
        <w:t>accepted by A</w:t>
      </w:r>
      <w:r w:rsidR="00706D96">
        <w:rPr>
          <w:rFonts w:ascii="Arial" w:hAnsi="Arial"/>
        </w:rPr>
        <w:t xml:space="preserve">RC </w:t>
      </w:r>
      <w:r w:rsidR="001F54FE">
        <w:rPr>
          <w:rFonts w:ascii="Arial" w:hAnsi="Arial"/>
        </w:rPr>
        <w:t xml:space="preserve">become </w:t>
      </w:r>
      <w:r w:rsidR="00706D96">
        <w:rPr>
          <w:rFonts w:ascii="Arial" w:hAnsi="Arial"/>
        </w:rPr>
        <w:t xml:space="preserve">resolutions </w:t>
      </w:r>
      <w:r>
        <w:rPr>
          <w:rFonts w:ascii="Arial" w:hAnsi="Arial"/>
        </w:rPr>
        <w:t>and the policy of the Conference</w:t>
      </w:r>
      <w:r w:rsidR="001F54FE">
        <w:rPr>
          <w:rFonts w:ascii="Arial" w:hAnsi="Arial"/>
        </w:rPr>
        <w:t xml:space="preserve">.  Motions therefore </w:t>
      </w:r>
      <w:r w:rsidR="00E40760">
        <w:rPr>
          <w:rFonts w:ascii="Arial" w:hAnsi="Arial"/>
        </w:rPr>
        <w:t xml:space="preserve">need to be worded clearly.  </w:t>
      </w:r>
      <w:r w:rsidR="001F54FE">
        <w:rPr>
          <w:rFonts w:ascii="Arial" w:hAnsi="Arial"/>
        </w:rPr>
        <w:t>A</w:t>
      </w:r>
      <w:r>
        <w:rPr>
          <w:rFonts w:ascii="Arial" w:hAnsi="Arial"/>
        </w:rPr>
        <w:t>s ARC is an advisory body to the CSP’s elected Council, ARC resolutions are not auto</w:t>
      </w:r>
      <w:r w:rsidR="001F54FE">
        <w:rPr>
          <w:rFonts w:ascii="Arial" w:hAnsi="Arial"/>
        </w:rPr>
        <w:t xml:space="preserve">matically mandatory on Council, which can </w:t>
      </w:r>
      <w:r w:rsidR="00CC1E80">
        <w:rPr>
          <w:rFonts w:ascii="Arial" w:hAnsi="Arial"/>
        </w:rPr>
        <w:t xml:space="preserve">decide to </w:t>
      </w:r>
      <w:r w:rsidR="001F54FE">
        <w:rPr>
          <w:rFonts w:ascii="Arial" w:hAnsi="Arial"/>
        </w:rPr>
        <w:t>accept or reject them.</w:t>
      </w:r>
    </w:p>
    <w:p w:rsidR="001F54FE" w:rsidRDefault="001F54FE" w:rsidP="001F54FE">
      <w:pPr>
        <w:rPr>
          <w:rFonts w:ascii="Arial" w:hAnsi="Arial"/>
        </w:rPr>
      </w:pPr>
    </w:p>
    <w:p w:rsidR="001F54FE" w:rsidRPr="001F54FE" w:rsidRDefault="001F54FE" w:rsidP="001F54FE">
      <w:pPr>
        <w:tabs>
          <w:tab w:val="left" w:pos="567"/>
        </w:tabs>
        <w:spacing w:after="120"/>
        <w:rPr>
          <w:rFonts w:ascii="Arial" w:hAnsi="Arial"/>
          <w:b/>
        </w:rPr>
      </w:pPr>
      <w:r w:rsidRPr="001F54FE">
        <w:rPr>
          <w:rFonts w:ascii="Arial" w:hAnsi="Arial"/>
          <w:b/>
        </w:rPr>
        <w:t>2.</w:t>
      </w:r>
      <w:r w:rsidRPr="001F54FE">
        <w:rPr>
          <w:rFonts w:ascii="Arial" w:hAnsi="Arial"/>
          <w:b/>
        </w:rPr>
        <w:tab/>
        <w:t>Who can submit Motions?</w:t>
      </w:r>
    </w:p>
    <w:p w:rsidR="001F54FE" w:rsidRDefault="001F54FE" w:rsidP="001F54FE">
      <w:pPr>
        <w:tabs>
          <w:tab w:val="left" w:pos="567"/>
        </w:tabs>
        <w:rPr>
          <w:rFonts w:ascii="Arial" w:hAnsi="Arial"/>
        </w:rPr>
      </w:pPr>
      <w:r>
        <w:rPr>
          <w:rFonts w:ascii="Arial" w:hAnsi="Arial"/>
        </w:rPr>
        <w:t>Any CSP group listed in the ARC Con</w:t>
      </w:r>
      <w:r w:rsidR="00FA1868">
        <w:rPr>
          <w:rFonts w:ascii="Arial" w:hAnsi="Arial"/>
        </w:rPr>
        <w:t>stitution can submit up to 2</w:t>
      </w:r>
      <w:r>
        <w:rPr>
          <w:rFonts w:ascii="Arial" w:hAnsi="Arial"/>
        </w:rPr>
        <w:t xml:space="preserve"> motions.</w:t>
      </w:r>
    </w:p>
    <w:p w:rsidR="00877579" w:rsidRDefault="00877579">
      <w:pPr>
        <w:rPr>
          <w:rFonts w:ascii="Arial" w:hAnsi="Arial"/>
        </w:rPr>
      </w:pPr>
    </w:p>
    <w:p w:rsidR="001F54FE" w:rsidRDefault="001F54FE" w:rsidP="001F54FE">
      <w:pPr>
        <w:tabs>
          <w:tab w:val="left" w:pos="567"/>
        </w:tabs>
        <w:spacing w:after="120"/>
        <w:rPr>
          <w:rFonts w:ascii="Arial" w:hAnsi="Arial"/>
          <w:b/>
        </w:rPr>
      </w:pPr>
      <w:r w:rsidRPr="001F54FE">
        <w:rPr>
          <w:rFonts w:ascii="Arial" w:hAnsi="Arial"/>
          <w:b/>
        </w:rPr>
        <w:t>3.</w:t>
      </w:r>
      <w:r w:rsidRPr="001F54FE">
        <w:rPr>
          <w:rFonts w:ascii="Arial" w:hAnsi="Arial"/>
          <w:b/>
        </w:rPr>
        <w:tab/>
        <w:t>Writing Motions</w:t>
      </w:r>
    </w:p>
    <w:p w:rsidR="00171EE8" w:rsidRPr="001F54FE" w:rsidRDefault="00171EE8" w:rsidP="001F54FE">
      <w:pPr>
        <w:tabs>
          <w:tab w:val="left" w:pos="567"/>
        </w:tabs>
        <w:spacing w:after="120"/>
        <w:rPr>
          <w:rFonts w:ascii="Arial" w:hAnsi="Arial"/>
          <w:b/>
        </w:rPr>
      </w:pPr>
      <w:r w:rsidRPr="00BD575D">
        <w:rPr>
          <w:rFonts w:ascii="Arial" w:hAnsi="Arial" w:cs="Arial"/>
          <w:b/>
        </w:rPr>
        <w:t>‘Workforce’</w:t>
      </w:r>
      <w:r w:rsidRPr="00BD575D">
        <w:rPr>
          <w:rFonts w:ascii="Arial" w:hAnsi="Arial" w:cs="Arial"/>
        </w:rPr>
        <w:t xml:space="preserve"> is the theme for the </w:t>
      </w:r>
      <w:r w:rsidRPr="00BD575D">
        <w:rPr>
          <w:rFonts w:ascii="Arial" w:hAnsi="Arial" w:cs="Arial"/>
          <w:b/>
        </w:rPr>
        <w:t>2020 Annual Representative Conference</w:t>
      </w:r>
      <w:r>
        <w:rPr>
          <w:rFonts w:ascii="Arial" w:hAnsi="Arial" w:cs="Arial"/>
        </w:rPr>
        <w:t xml:space="preserve"> which </w:t>
      </w:r>
      <w:r w:rsidRPr="00BD575D">
        <w:rPr>
          <w:rFonts w:ascii="Arial" w:hAnsi="Arial" w:cs="Arial"/>
        </w:rPr>
        <w:t>addresses many key issues members face including work conditions, staffing levels, funding, student placements, mental health and diversity.</w:t>
      </w:r>
    </w:p>
    <w:p w:rsidR="00877579" w:rsidRDefault="00877579" w:rsidP="001F54FE">
      <w:pPr>
        <w:tabs>
          <w:tab w:val="left" w:pos="567"/>
        </w:tabs>
        <w:spacing w:after="120"/>
        <w:ind w:left="567" w:hanging="567"/>
        <w:rPr>
          <w:rFonts w:ascii="Arial" w:hAnsi="Arial"/>
        </w:rPr>
      </w:pPr>
      <w:r w:rsidRPr="00877579">
        <w:rPr>
          <w:rFonts w:ascii="Arial" w:hAnsi="Arial"/>
        </w:rPr>
        <w:t>When writing your motion, make sure it is:</w:t>
      </w:r>
    </w:p>
    <w:p w:rsidR="00407704" w:rsidRPr="0073251A" w:rsidRDefault="00B12F17" w:rsidP="00B12F17">
      <w:pPr>
        <w:tabs>
          <w:tab w:val="left" w:pos="567"/>
        </w:tabs>
        <w:spacing w:after="120"/>
        <w:ind w:left="567" w:hanging="567"/>
        <w:rPr>
          <w:rFonts w:ascii="Arial" w:hAnsi="Arial"/>
          <w:i/>
        </w:rPr>
      </w:pPr>
      <w:r w:rsidRPr="0073251A">
        <w:rPr>
          <w:rFonts w:ascii="Arial" w:hAnsi="Arial"/>
          <w:i/>
        </w:rPr>
        <w:t>a.</w:t>
      </w:r>
      <w:r w:rsidRPr="0073251A">
        <w:rPr>
          <w:rFonts w:ascii="Arial" w:hAnsi="Arial"/>
          <w:i/>
        </w:rPr>
        <w:tab/>
      </w:r>
      <w:r w:rsidR="00877579" w:rsidRPr="0073251A">
        <w:rPr>
          <w:rFonts w:ascii="Arial" w:hAnsi="Arial"/>
          <w:i/>
        </w:rPr>
        <w:t xml:space="preserve">topical, accurate and concise </w:t>
      </w:r>
    </w:p>
    <w:p w:rsidR="002C2CCB" w:rsidRDefault="00B12F17" w:rsidP="00476FA4">
      <w:pPr>
        <w:pStyle w:val="cspbullets"/>
        <w:spacing w:after="120"/>
        <w:ind w:left="567" w:firstLine="0"/>
        <w:rPr>
          <w:rFonts w:ascii="Arial" w:hAnsi="Arial"/>
        </w:rPr>
      </w:pPr>
      <w:r>
        <w:rPr>
          <w:rFonts w:ascii="Arial" w:hAnsi="Arial"/>
        </w:rPr>
        <w:t>Motions may be rejected by the Agenda Committee if they repeat existing policy of previous work so c</w:t>
      </w:r>
      <w:r w:rsidR="00407704" w:rsidRPr="00877579">
        <w:rPr>
          <w:rFonts w:ascii="Arial" w:hAnsi="Arial"/>
        </w:rPr>
        <w:t xml:space="preserve">hoose issues </w:t>
      </w:r>
      <w:r w:rsidR="00CC1E80">
        <w:rPr>
          <w:rFonts w:ascii="Arial" w:hAnsi="Arial"/>
        </w:rPr>
        <w:t>that</w:t>
      </w:r>
      <w:r w:rsidR="00407704" w:rsidRPr="00877579">
        <w:rPr>
          <w:rFonts w:ascii="Arial" w:hAnsi="Arial"/>
        </w:rPr>
        <w:t xml:space="preserve"> are </w:t>
      </w:r>
      <w:r w:rsidR="00407704">
        <w:rPr>
          <w:rFonts w:ascii="Arial" w:hAnsi="Arial"/>
        </w:rPr>
        <w:t>current</w:t>
      </w:r>
      <w:r w:rsidR="00407704" w:rsidRPr="00877579">
        <w:rPr>
          <w:rFonts w:ascii="Arial" w:hAnsi="Arial"/>
        </w:rPr>
        <w:t xml:space="preserve"> and new</w:t>
      </w:r>
      <w:r w:rsidR="001005F1">
        <w:rPr>
          <w:rFonts w:ascii="Arial" w:hAnsi="Arial"/>
        </w:rPr>
        <w:t xml:space="preserve">. </w:t>
      </w:r>
      <w:r w:rsidR="00407704">
        <w:rPr>
          <w:rFonts w:ascii="Arial" w:hAnsi="Arial"/>
        </w:rPr>
        <w:t>Check the</w:t>
      </w:r>
      <w:r w:rsidR="002C2CCB">
        <w:rPr>
          <w:rFonts w:ascii="Arial" w:hAnsi="Arial"/>
        </w:rPr>
        <w:t xml:space="preserve"> </w:t>
      </w:r>
      <w:r w:rsidR="00CC1E80">
        <w:rPr>
          <w:rFonts w:ascii="Arial" w:hAnsi="Arial"/>
        </w:rPr>
        <w:t xml:space="preserve">motions debated at the </w:t>
      </w:r>
      <w:r w:rsidR="00407704" w:rsidRPr="002C2CCB">
        <w:rPr>
          <w:rFonts w:ascii="Arial" w:hAnsi="Arial"/>
        </w:rPr>
        <w:t>201</w:t>
      </w:r>
      <w:r w:rsidR="00FA1868">
        <w:rPr>
          <w:rFonts w:ascii="Arial" w:hAnsi="Arial"/>
        </w:rPr>
        <w:t>8</w:t>
      </w:r>
      <w:r w:rsidR="008D625E">
        <w:rPr>
          <w:rFonts w:ascii="Arial" w:hAnsi="Arial"/>
        </w:rPr>
        <w:t xml:space="preserve"> &amp; 201</w:t>
      </w:r>
      <w:r w:rsidR="00FA1868">
        <w:rPr>
          <w:rFonts w:ascii="Arial" w:hAnsi="Arial"/>
        </w:rPr>
        <w:t>9</w:t>
      </w:r>
      <w:r w:rsidR="008D625E">
        <w:rPr>
          <w:rFonts w:ascii="Arial" w:hAnsi="Arial"/>
        </w:rPr>
        <w:t xml:space="preserve"> </w:t>
      </w:r>
      <w:r w:rsidR="00407704">
        <w:rPr>
          <w:rFonts w:ascii="Arial" w:hAnsi="Arial"/>
        </w:rPr>
        <w:t>conferences</w:t>
      </w:r>
      <w:r w:rsidR="00407704" w:rsidRPr="00877579">
        <w:rPr>
          <w:rFonts w:ascii="Arial" w:hAnsi="Arial"/>
        </w:rPr>
        <w:t xml:space="preserve"> </w:t>
      </w:r>
      <w:r w:rsidR="002C2CCB">
        <w:rPr>
          <w:rFonts w:ascii="Arial" w:hAnsi="Arial"/>
        </w:rPr>
        <w:t xml:space="preserve">before submitting </w:t>
      </w:r>
      <w:r w:rsidR="00CC1E80">
        <w:rPr>
          <w:rFonts w:ascii="Arial" w:hAnsi="Arial"/>
        </w:rPr>
        <w:t>your</w:t>
      </w:r>
      <w:r w:rsidR="002C2CCB">
        <w:rPr>
          <w:rFonts w:ascii="Arial" w:hAnsi="Arial"/>
        </w:rPr>
        <w:t xml:space="preserve"> motion.</w:t>
      </w:r>
    </w:p>
    <w:p w:rsidR="00407704" w:rsidRDefault="00407704" w:rsidP="00476FA4">
      <w:pPr>
        <w:pStyle w:val="cspbullets"/>
        <w:spacing w:after="120"/>
        <w:ind w:left="567" w:firstLine="0"/>
        <w:rPr>
          <w:rFonts w:ascii="Arial" w:hAnsi="Arial"/>
        </w:rPr>
      </w:pPr>
      <w:r>
        <w:rPr>
          <w:rFonts w:ascii="Arial" w:hAnsi="Arial"/>
        </w:rPr>
        <w:t>Motions are rejected if the Agenda Committee conside</w:t>
      </w:r>
      <w:r w:rsidR="002C2CCB">
        <w:rPr>
          <w:rFonts w:ascii="Arial" w:hAnsi="Arial"/>
        </w:rPr>
        <w:t xml:space="preserve">rs </w:t>
      </w:r>
      <w:r w:rsidR="00B12F17">
        <w:rPr>
          <w:rFonts w:ascii="Arial" w:hAnsi="Arial"/>
        </w:rPr>
        <w:t xml:space="preserve">that </w:t>
      </w:r>
      <w:r w:rsidR="002C2CCB">
        <w:rPr>
          <w:rFonts w:ascii="Arial" w:hAnsi="Arial"/>
        </w:rPr>
        <w:t>the</w:t>
      </w:r>
      <w:r w:rsidR="00B12F17">
        <w:rPr>
          <w:rFonts w:ascii="Arial" w:hAnsi="Arial"/>
        </w:rPr>
        <w:t xml:space="preserve">y relate to </w:t>
      </w:r>
      <w:r w:rsidR="002C2CCB">
        <w:rPr>
          <w:rFonts w:ascii="Arial" w:hAnsi="Arial"/>
        </w:rPr>
        <w:t xml:space="preserve">issues </w:t>
      </w:r>
      <w:r w:rsidR="00FA1868">
        <w:rPr>
          <w:rFonts w:ascii="Arial" w:hAnsi="Arial"/>
        </w:rPr>
        <w:t>that are better pursued via other forums</w:t>
      </w:r>
      <w:r w:rsidR="00D46A28">
        <w:rPr>
          <w:rFonts w:ascii="Arial" w:hAnsi="Arial"/>
        </w:rPr>
        <w:t>.</w:t>
      </w:r>
    </w:p>
    <w:p w:rsidR="00407704" w:rsidRPr="0073251A" w:rsidRDefault="00407704" w:rsidP="00B12F17">
      <w:pPr>
        <w:pStyle w:val="ListParagraph"/>
        <w:numPr>
          <w:ilvl w:val="0"/>
          <w:numId w:val="8"/>
        </w:numPr>
        <w:tabs>
          <w:tab w:val="left" w:pos="567"/>
        </w:tabs>
        <w:spacing w:after="120"/>
        <w:ind w:left="567" w:hanging="567"/>
        <w:rPr>
          <w:rFonts w:ascii="Arial" w:hAnsi="Arial"/>
          <w:i/>
        </w:rPr>
      </w:pPr>
      <w:r w:rsidRPr="0073251A">
        <w:rPr>
          <w:rFonts w:ascii="Arial" w:hAnsi="Arial"/>
          <w:i/>
        </w:rPr>
        <w:t xml:space="preserve">likely to prompt good debate </w:t>
      </w:r>
    </w:p>
    <w:p w:rsidR="00407704" w:rsidRPr="00877579" w:rsidRDefault="00407704" w:rsidP="00476FA4">
      <w:pPr>
        <w:spacing w:after="120"/>
        <w:ind w:left="567"/>
        <w:rPr>
          <w:rFonts w:ascii="Arial" w:hAnsi="Arial"/>
        </w:rPr>
      </w:pPr>
      <w:r>
        <w:rPr>
          <w:rFonts w:ascii="Arial" w:hAnsi="Arial"/>
        </w:rPr>
        <w:t>B</w:t>
      </w:r>
      <w:r w:rsidRPr="00877579">
        <w:rPr>
          <w:rFonts w:ascii="Arial" w:hAnsi="Arial"/>
        </w:rPr>
        <w:t>e orig</w:t>
      </w:r>
      <w:r>
        <w:rPr>
          <w:rFonts w:ascii="Arial" w:hAnsi="Arial"/>
        </w:rPr>
        <w:t>inal - conferences need exciting</w:t>
      </w:r>
      <w:r w:rsidR="00B12F17">
        <w:rPr>
          <w:rFonts w:ascii="Arial" w:hAnsi="Arial"/>
        </w:rPr>
        <w:t xml:space="preserve"> debates -</w:t>
      </w:r>
      <w:r w:rsidRPr="00877579">
        <w:rPr>
          <w:rFonts w:ascii="Arial" w:hAnsi="Arial"/>
        </w:rPr>
        <w:t xml:space="preserve"> even if your motion fails</w:t>
      </w:r>
      <w:r w:rsidR="00B12F17">
        <w:rPr>
          <w:rFonts w:ascii="Arial" w:hAnsi="Arial"/>
        </w:rPr>
        <w:t>,</w:t>
      </w:r>
      <w:r w:rsidRPr="00877579">
        <w:rPr>
          <w:rFonts w:ascii="Arial" w:hAnsi="Arial"/>
        </w:rPr>
        <w:t xml:space="preserve"> it can still offer the co</w:t>
      </w:r>
      <w:r w:rsidR="00B12F17">
        <w:rPr>
          <w:rFonts w:ascii="Arial" w:hAnsi="Arial"/>
        </w:rPr>
        <w:t>nference a valuable perspective.</w:t>
      </w:r>
    </w:p>
    <w:p w:rsidR="00877579" w:rsidRPr="0073251A" w:rsidRDefault="00745333" w:rsidP="00745333">
      <w:pPr>
        <w:tabs>
          <w:tab w:val="left" w:pos="567"/>
        </w:tabs>
        <w:spacing w:after="120"/>
        <w:ind w:left="567" w:hanging="567"/>
        <w:rPr>
          <w:rFonts w:ascii="Arial" w:hAnsi="Arial"/>
          <w:i/>
        </w:rPr>
      </w:pPr>
      <w:r w:rsidRPr="0073251A">
        <w:rPr>
          <w:rFonts w:ascii="Arial" w:hAnsi="Arial"/>
          <w:i/>
        </w:rPr>
        <w:t>c.</w:t>
      </w:r>
      <w:r w:rsidRPr="0073251A">
        <w:rPr>
          <w:rFonts w:ascii="Arial" w:hAnsi="Arial"/>
          <w:i/>
        </w:rPr>
        <w:tab/>
      </w:r>
      <w:r w:rsidR="00877579" w:rsidRPr="0073251A">
        <w:rPr>
          <w:rFonts w:ascii="Arial" w:hAnsi="Arial"/>
          <w:i/>
        </w:rPr>
        <w:t>comprehensible and logical</w:t>
      </w:r>
    </w:p>
    <w:p w:rsidR="00407704" w:rsidRPr="00407704" w:rsidRDefault="00407704" w:rsidP="00476FA4">
      <w:pPr>
        <w:spacing w:after="120"/>
        <w:ind w:left="567"/>
        <w:rPr>
          <w:rFonts w:ascii="Arial" w:hAnsi="Arial" w:cs="Arial"/>
        </w:rPr>
      </w:pPr>
      <w:r w:rsidRPr="00407704">
        <w:rPr>
          <w:rFonts w:ascii="Arial" w:hAnsi="Arial" w:cs="Arial"/>
        </w:rPr>
        <w:t xml:space="preserve">Include a proposal of action and </w:t>
      </w:r>
      <w:r w:rsidR="00745333">
        <w:rPr>
          <w:rFonts w:ascii="Arial" w:hAnsi="Arial" w:cs="Arial"/>
        </w:rPr>
        <w:t xml:space="preserve">indicate </w:t>
      </w:r>
      <w:r w:rsidRPr="00407704">
        <w:rPr>
          <w:rFonts w:ascii="Arial" w:hAnsi="Arial" w:cs="Arial"/>
        </w:rPr>
        <w:t xml:space="preserve">who is to take this action.  </w:t>
      </w:r>
      <w:r w:rsidR="009B4D36" w:rsidRPr="00877579">
        <w:rPr>
          <w:rFonts w:ascii="Arial" w:hAnsi="Arial"/>
        </w:rPr>
        <w:t xml:space="preserve">Your motion is more likely to be chosen if it comes with a call for </w:t>
      </w:r>
      <w:r w:rsidR="001005F1">
        <w:rPr>
          <w:rFonts w:ascii="Arial" w:hAnsi="Arial"/>
        </w:rPr>
        <w:t xml:space="preserve">a clear </w:t>
      </w:r>
      <w:r w:rsidR="009B4D36" w:rsidRPr="00877579">
        <w:rPr>
          <w:rFonts w:ascii="Arial" w:hAnsi="Arial"/>
        </w:rPr>
        <w:t xml:space="preserve">action that the </w:t>
      </w:r>
      <w:r w:rsidR="009B4D36">
        <w:rPr>
          <w:rFonts w:ascii="Arial" w:hAnsi="Arial"/>
        </w:rPr>
        <w:t xml:space="preserve">CSP/Council </w:t>
      </w:r>
      <w:r w:rsidR="009B4D36" w:rsidRPr="00877579">
        <w:rPr>
          <w:rFonts w:ascii="Arial" w:hAnsi="Arial"/>
        </w:rPr>
        <w:t>can take forward</w:t>
      </w:r>
      <w:r w:rsidR="009B4D36">
        <w:rPr>
          <w:rFonts w:ascii="Arial" w:hAnsi="Arial" w:cs="Arial"/>
        </w:rPr>
        <w:t xml:space="preserve">. </w:t>
      </w:r>
      <w:r w:rsidRPr="00407704">
        <w:rPr>
          <w:rFonts w:ascii="Arial" w:hAnsi="Arial" w:cs="Arial"/>
        </w:rPr>
        <w:t>It also helps to include a timescale.</w:t>
      </w:r>
    </w:p>
    <w:p w:rsidR="00745333" w:rsidRPr="00171EE8" w:rsidRDefault="00407704" w:rsidP="00171EE8">
      <w:pPr>
        <w:spacing w:after="120"/>
        <w:ind w:left="567"/>
        <w:rPr>
          <w:rFonts w:ascii="Arial" w:hAnsi="Arial" w:cs="Arial"/>
        </w:rPr>
      </w:pPr>
      <w:r w:rsidRPr="00407704">
        <w:rPr>
          <w:rFonts w:ascii="Arial" w:hAnsi="Arial" w:cs="Arial"/>
        </w:rPr>
        <w:t xml:space="preserve">Be concise and clear - write in plain English, explain any abbreviations and do not </w:t>
      </w:r>
      <w:r w:rsidR="00745333">
        <w:rPr>
          <w:rFonts w:ascii="Arial" w:hAnsi="Arial" w:cs="Arial"/>
        </w:rPr>
        <w:t>exceed</w:t>
      </w:r>
      <w:r w:rsidRPr="00407704">
        <w:rPr>
          <w:rFonts w:ascii="Arial" w:hAnsi="Arial" w:cs="Arial"/>
        </w:rPr>
        <w:t xml:space="preserve"> 200</w:t>
      </w:r>
      <w:r w:rsidR="00745333">
        <w:rPr>
          <w:rFonts w:ascii="Arial" w:hAnsi="Arial" w:cs="Arial"/>
        </w:rPr>
        <w:t xml:space="preserve"> words.</w:t>
      </w:r>
    </w:p>
    <w:p w:rsidR="00745333" w:rsidRDefault="00745333" w:rsidP="00497323">
      <w:pPr>
        <w:tabs>
          <w:tab w:val="left" w:pos="567"/>
        </w:tabs>
        <w:spacing w:after="120"/>
        <w:rPr>
          <w:rFonts w:ascii="Arial" w:hAnsi="Arial"/>
          <w:b/>
          <w:bCs/>
        </w:rPr>
      </w:pPr>
      <w:r>
        <w:rPr>
          <w:rFonts w:ascii="Arial" w:hAnsi="Arial"/>
          <w:b/>
          <w:bCs/>
        </w:rPr>
        <w:t>4.</w:t>
      </w:r>
      <w:r>
        <w:rPr>
          <w:rFonts w:ascii="Arial" w:hAnsi="Arial"/>
          <w:b/>
          <w:bCs/>
        </w:rPr>
        <w:tab/>
      </w:r>
      <w:r w:rsidR="00497323">
        <w:rPr>
          <w:rFonts w:ascii="Arial" w:hAnsi="Arial"/>
          <w:b/>
          <w:bCs/>
        </w:rPr>
        <w:t>Do’s and Don’ts</w:t>
      </w:r>
    </w:p>
    <w:p w:rsidR="00497323" w:rsidRPr="0073251A" w:rsidRDefault="00497323" w:rsidP="00497323">
      <w:pPr>
        <w:tabs>
          <w:tab w:val="left" w:pos="567"/>
        </w:tabs>
        <w:spacing w:after="120"/>
        <w:ind w:left="567" w:hanging="567"/>
        <w:rPr>
          <w:rFonts w:ascii="Arial" w:hAnsi="Arial"/>
          <w:bCs/>
          <w:i/>
        </w:rPr>
      </w:pPr>
      <w:r w:rsidRPr="0073251A">
        <w:rPr>
          <w:rFonts w:ascii="Arial" w:hAnsi="Arial"/>
          <w:bCs/>
          <w:i/>
        </w:rPr>
        <w:t>4.1</w:t>
      </w:r>
      <w:r w:rsidRPr="0073251A">
        <w:rPr>
          <w:rFonts w:ascii="Arial" w:hAnsi="Arial"/>
          <w:bCs/>
          <w:i/>
        </w:rPr>
        <w:tab/>
      </w:r>
      <w:r w:rsidR="00877579" w:rsidRPr="0073251A">
        <w:rPr>
          <w:rFonts w:ascii="Arial" w:hAnsi="Arial"/>
          <w:bCs/>
          <w:i/>
        </w:rPr>
        <w:t>Do</w:t>
      </w:r>
      <w:r w:rsidR="00407704" w:rsidRPr="0073251A">
        <w:rPr>
          <w:rFonts w:ascii="Arial" w:hAnsi="Arial"/>
          <w:bCs/>
          <w:i/>
        </w:rPr>
        <w:t xml:space="preserve"> </w:t>
      </w:r>
    </w:p>
    <w:p w:rsidR="00877579" w:rsidRDefault="00877579" w:rsidP="00476FA4">
      <w:pPr>
        <w:spacing w:after="120"/>
        <w:rPr>
          <w:rFonts w:ascii="Arial" w:hAnsi="Arial"/>
        </w:rPr>
      </w:pPr>
      <w:r w:rsidRPr="00877579">
        <w:rPr>
          <w:rFonts w:ascii="Arial" w:hAnsi="Arial"/>
        </w:rPr>
        <w:t>Ask for help if you're strugg</w:t>
      </w:r>
      <w:r>
        <w:rPr>
          <w:rFonts w:ascii="Arial" w:hAnsi="Arial"/>
        </w:rPr>
        <w:t xml:space="preserve">ling - the </w:t>
      </w:r>
      <w:r w:rsidR="0073251A">
        <w:rPr>
          <w:rFonts w:ascii="Arial" w:hAnsi="Arial"/>
        </w:rPr>
        <w:t>A</w:t>
      </w:r>
      <w:r>
        <w:rPr>
          <w:rFonts w:ascii="Arial" w:hAnsi="Arial"/>
        </w:rPr>
        <w:t xml:space="preserve">genda </w:t>
      </w:r>
      <w:r w:rsidR="0073251A">
        <w:rPr>
          <w:rFonts w:ascii="Arial" w:hAnsi="Arial"/>
        </w:rPr>
        <w:t>C</w:t>
      </w:r>
      <w:r>
        <w:rPr>
          <w:rFonts w:ascii="Arial" w:hAnsi="Arial"/>
        </w:rPr>
        <w:t xml:space="preserve">ommittee </w:t>
      </w:r>
      <w:r w:rsidR="0073251A">
        <w:rPr>
          <w:rFonts w:ascii="Arial" w:hAnsi="Arial"/>
        </w:rPr>
        <w:t>is</w:t>
      </w:r>
      <w:r w:rsidRPr="00877579">
        <w:rPr>
          <w:rFonts w:ascii="Arial" w:hAnsi="Arial"/>
        </w:rPr>
        <w:t xml:space="preserve"> there to assist you, so send through your ideas and questions</w:t>
      </w:r>
      <w:r w:rsidR="00407704">
        <w:rPr>
          <w:rFonts w:ascii="Arial" w:hAnsi="Arial"/>
        </w:rPr>
        <w:t xml:space="preserve"> - it's what they are there for.</w:t>
      </w:r>
    </w:p>
    <w:p w:rsidR="00407704" w:rsidRDefault="001005F1" w:rsidP="00476FA4">
      <w:pPr>
        <w:spacing w:after="120"/>
        <w:rPr>
          <w:rFonts w:ascii="Arial" w:hAnsi="Arial"/>
        </w:rPr>
      </w:pPr>
      <w:r>
        <w:rPr>
          <w:rFonts w:ascii="Arial" w:hAnsi="Arial"/>
        </w:rPr>
        <w:t>For more help writing motions you can contact the following officers:</w:t>
      </w:r>
    </w:p>
    <w:p w:rsidR="002C2CCB" w:rsidRDefault="00407704" w:rsidP="00476FA4">
      <w:pPr>
        <w:spacing w:after="120"/>
        <w:rPr>
          <w:rFonts w:ascii="Arial" w:hAnsi="Arial"/>
        </w:rPr>
      </w:pPr>
      <w:r>
        <w:rPr>
          <w:rFonts w:ascii="Arial" w:hAnsi="Arial"/>
        </w:rPr>
        <w:t>Louise Walker</w:t>
      </w:r>
      <w:r w:rsidR="00497323">
        <w:rPr>
          <w:rFonts w:ascii="Arial" w:hAnsi="Arial"/>
        </w:rPr>
        <w:t xml:space="preserve">, Head of Training, ERUS: </w:t>
      </w:r>
      <w:r>
        <w:rPr>
          <w:rFonts w:ascii="Arial" w:hAnsi="Arial"/>
        </w:rPr>
        <w:t>020</w:t>
      </w:r>
      <w:r w:rsidR="00497323">
        <w:rPr>
          <w:rFonts w:ascii="Arial" w:hAnsi="Arial"/>
        </w:rPr>
        <w:t xml:space="preserve"> </w:t>
      </w:r>
      <w:r>
        <w:rPr>
          <w:rFonts w:ascii="Arial" w:hAnsi="Arial"/>
        </w:rPr>
        <w:t xml:space="preserve">7306 1117 </w:t>
      </w:r>
      <w:r w:rsidR="00497323">
        <w:rPr>
          <w:rFonts w:ascii="Arial" w:hAnsi="Arial"/>
        </w:rPr>
        <w:t xml:space="preserve">/ </w:t>
      </w:r>
      <w:hyperlink r:id="rId7" w:history="1">
        <w:r>
          <w:rPr>
            <w:rStyle w:val="Hyperlink"/>
            <w:rFonts w:ascii="Arial" w:hAnsi="Arial"/>
          </w:rPr>
          <w:t>walkerl@csp.org.uk</w:t>
        </w:r>
      </w:hyperlink>
      <w:r>
        <w:rPr>
          <w:rFonts w:ascii="Arial" w:hAnsi="Arial"/>
        </w:rPr>
        <w:t xml:space="preserve"> </w:t>
      </w:r>
    </w:p>
    <w:p w:rsidR="00407704" w:rsidRPr="00407704" w:rsidRDefault="00171EE8" w:rsidP="00476FA4">
      <w:pPr>
        <w:spacing w:after="120"/>
        <w:rPr>
          <w:rFonts w:ascii="Arial" w:hAnsi="Arial"/>
          <w:b/>
          <w:bCs/>
        </w:rPr>
      </w:pPr>
      <w:r>
        <w:rPr>
          <w:rFonts w:ascii="Arial" w:hAnsi="Arial"/>
        </w:rPr>
        <w:t>Amanda Thompson</w:t>
      </w:r>
      <w:r w:rsidR="00497323">
        <w:rPr>
          <w:rFonts w:ascii="Arial" w:hAnsi="Arial"/>
        </w:rPr>
        <w:t xml:space="preserve">, Governance Officer: </w:t>
      </w:r>
      <w:r w:rsidR="00407704">
        <w:rPr>
          <w:rFonts w:ascii="Arial" w:hAnsi="Arial"/>
        </w:rPr>
        <w:t>020</w:t>
      </w:r>
      <w:r w:rsidR="00497323">
        <w:rPr>
          <w:rFonts w:ascii="Arial" w:hAnsi="Arial"/>
        </w:rPr>
        <w:t xml:space="preserve"> </w:t>
      </w:r>
      <w:r w:rsidR="00407704">
        <w:rPr>
          <w:rFonts w:ascii="Arial" w:hAnsi="Arial"/>
        </w:rPr>
        <w:t>7306 6</w:t>
      </w:r>
      <w:r w:rsidR="008861F2">
        <w:rPr>
          <w:rFonts w:ascii="Arial" w:hAnsi="Arial"/>
        </w:rPr>
        <w:t>642</w:t>
      </w:r>
      <w:r w:rsidR="00497323">
        <w:rPr>
          <w:rFonts w:ascii="Arial" w:hAnsi="Arial"/>
        </w:rPr>
        <w:t xml:space="preserve"> /</w:t>
      </w:r>
      <w:r w:rsidR="00407704">
        <w:rPr>
          <w:rFonts w:ascii="Arial" w:hAnsi="Arial"/>
        </w:rPr>
        <w:t xml:space="preserve"> </w:t>
      </w:r>
      <w:hyperlink r:id="rId8" w:history="1">
        <w:r w:rsidR="008861F2" w:rsidRPr="002B5BB4">
          <w:rPr>
            <w:rStyle w:val="Hyperlink"/>
            <w:rFonts w:ascii="Arial" w:hAnsi="Arial"/>
          </w:rPr>
          <w:t>thompsona@csp.org.uk</w:t>
        </w:r>
      </w:hyperlink>
    </w:p>
    <w:p w:rsidR="00407704" w:rsidRDefault="00407704" w:rsidP="00407704">
      <w:pPr>
        <w:rPr>
          <w:rFonts w:ascii="Arial" w:hAnsi="Arial"/>
          <w:b/>
          <w:bCs/>
        </w:rPr>
      </w:pPr>
    </w:p>
    <w:p w:rsidR="00497323" w:rsidRDefault="00497323" w:rsidP="00407704">
      <w:pPr>
        <w:rPr>
          <w:rFonts w:ascii="Arial" w:hAnsi="Arial"/>
          <w:bCs/>
        </w:rPr>
      </w:pPr>
    </w:p>
    <w:p w:rsidR="0073251A" w:rsidRDefault="0073251A" w:rsidP="00407704">
      <w:pPr>
        <w:rPr>
          <w:rFonts w:ascii="Arial" w:hAnsi="Arial"/>
          <w:bCs/>
        </w:rPr>
      </w:pPr>
    </w:p>
    <w:p w:rsidR="00497323" w:rsidRDefault="00497323" w:rsidP="00407704">
      <w:pPr>
        <w:rPr>
          <w:rFonts w:ascii="Arial" w:hAnsi="Arial"/>
          <w:bCs/>
        </w:rPr>
      </w:pPr>
    </w:p>
    <w:p w:rsidR="008861F2" w:rsidRDefault="008861F2" w:rsidP="00476FA4">
      <w:pPr>
        <w:spacing w:after="120"/>
        <w:rPr>
          <w:rFonts w:ascii="Arial" w:hAnsi="Arial"/>
          <w:bCs/>
        </w:rPr>
      </w:pPr>
    </w:p>
    <w:p w:rsidR="001005F1" w:rsidRDefault="001005F1" w:rsidP="00476FA4">
      <w:pPr>
        <w:spacing w:after="120"/>
        <w:rPr>
          <w:rFonts w:ascii="Arial" w:hAnsi="Arial"/>
          <w:bCs/>
        </w:rPr>
      </w:pPr>
      <w:r w:rsidRPr="002C2CCB">
        <w:rPr>
          <w:rFonts w:ascii="Arial" w:hAnsi="Arial"/>
          <w:bCs/>
        </w:rPr>
        <w:lastRenderedPageBreak/>
        <w:t>You can also contact your r</w:t>
      </w:r>
      <w:r w:rsidR="00C32628">
        <w:rPr>
          <w:rFonts w:ascii="Arial" w:hAnsi="Arial"/>
          <w:bCs/>
        </w:rPr>
        <w:t xml:space="preserve">ep on </w:t>
      </w:r>
      <w:r w:rsidR="00497323">
        <w:rPr>
          <w:rFonts w:ascii="Arial" w:hAnsi="Arial"/>
          <w:bCs/>
        </w:rPr>
        <w:t>the A</w:t>
      </w:r>
      <w:r w:rsidR="00C32628">
        <w:rPr>
          <w:rFonts w:ascii="Arial" w:hAnsi="Arial"/>
          <w:bCs/>
        </w:rPr>
        <w:t xml:space="preserve">genda </w:t>
      </w:r>
      <w:r w:rsidR="00497323">
        <w:rPr>
          <w:rFonts w:ascii="Arial" w:hAnsi="Arial"/>
          <w:bCs/>
        </w:rPr>
        <w:t>C</w:t>
      </w:r>
      <w:r w:rsidR="00C32628">
        <w:rPr>
          <w:rFonts w:ascii="Arial" w:hAnsi="Arial"/>
          <w:bCs/>
        </w:rPr>
        <w:t>ommittee:</w:t>
      </w:r>
    </w:p>
    <w:p w:rsidR="00497323" w:rsidRDefault="00497323" w:rsidP="00476FA4">
      <w:pPr>
        <w:ind w:right="-1186"/>
        <w:rPr>
          <w:rFonts w:ascii="Arial" w:hAnsi="Arial" w:cs="Arial"/>
        </w:rPr>
      </w:pPr>
      <w:r>
        <w:rPr>
          <w:rFonts w:ascii="Arial" w:hAnsi="Arial" w:cs="Arial"/>
        </w:rPr>
        <w:t xml:space="preserve">Associates </w:t>
      </w:r>
      <w:r w:rsidR="00476FA4">
        <w:rPr>
          <w:rFonts w:ascii="Arial" w:hAnsi="Arial" w:cs="Arial"/>
        </w:rPr>
        <w:t>– Louise Wright</w:t>
      </w:r>
    </w:p>
    <w:p w:rsidR="00497323" w:rsidRDefault="00497323" w:rsidP="00476FA4">
      <w:pPr>
        <w:ind w:right="-1186"/>
        <w:rPr>
          <w:rFonts w:ascii="Arial" w:hAnsi="Arial" w:cs="Arial"/>
        </w:rPr>
      </w:pPr>
      <w:r>
        <w:rPr>
          <w:rFonts w:ascii="Arial" w:hAnsi="Arial" w:cs="Arial"/>
        </w:rPr>
        <w:t xml:space="preserve">Country Boards </w:t>
      </w:r>
      <w:r w:rsidR="00CC1E80">
        <w:rPr>
          <w:rFonts w:ascii="Arial" w:hAnsi="Arial" w:cs="Arial"/>
        </w:rPr>
        <w:t>&amp;</w:t>
      </w:r>
      <w:r>
        <w:rPr>
          <w:rFonts w:ascii="Arial" w:hAnsi="Arial" w:cs="Arial"/>
        </w:rPr>
        <w:t xml:space="preserve"> Regional </w:t>
      </w:r>
      <w:r w:rsidRPr="0000354D">
        <w:rPr>
          <w:rFonts w:ascii="Arial" w:hAnsi="Arial" w:cs="Arial"/>
        </w:rPr>
        <w:t>Networks</w:t>
      </w:r>
      <w:r w:rsidRPr="00497323">
        <w:rPr>
          <w:rFonts w:ascii="Arial" w:hAnsi="Arial" w:cs="Arial"/>
        </w:rPr>
        <w:t xml:space="preserve"> </w:t>
      </w:r>
      <w:r>
        <w:rPr>
          <w:rFonts w:ascii="Arial" w:hAnsi="Arial" w:cs="Arial"/>
        </w:rPr>
        <w:t>- Patricia McNally</w:t>
      </w:r>
      <w:r w:rsidRPr="00497323">
        <w:rPr>
          <w:rFonts w:ascii="Arial" w:hAnsi="Arial" w:cs="Arial"/>
        </w:rPr>
        <w:t xml:space="preserve"> </w:t>
      </w:r>
    </w:p>
    <w:p w:rsidR="00C32628" w:rsidRPr="0000354D" w:rsidRDefault="00497323" w:rsidP="00476FA4">
      <w:pPr>
        <w:ind w:right="-1186"/>
        <w:rPr>
          <w:rFonts w:ascii="Arial" w:hAnsi="Arial" w:cs="Arial"/>
        </w:rPr>
      </w:pPr>
      <w:r>
        <w:rPr>
          <w:rFonts w:ascii="Arial" w:hAnsi="Arial" w:cs="Arial"/>
        </w:rPr>
        <w:t xml:space="preserve">Professional Networks </w:t>
      </w:r>
      <w:r w:rsidR="00476FA4">
        <w:rPr>
          <w:rFonts w:ascii="Arial" w:hAnsi="Arial" w:cs="Arial"/>
        </w:rPr>
        <w:t>–</w:t>
      </w:r>
      <w:r>
        <w:rPr>
          <w:rFonts w:ascii="Arial" w:hAnsi="Arial" w:cs="Arial"/>
        </w:rPr>
        <w:t xml:space="preserve"> </w:t>
      </w:r>
      <w:r w:rsidR="00476FA4">
        <w:rPr>
          <w:rFonts w:ascii="Arial" w:hAnsi="Arial" w:cs="Arial"/>
        </w:rPr>
        <w:t>Caroline Griffiths</w:t>
      </w:r>
    </w:p>
    <w:p w:rsidR="00C32628" w:rsidRDefault="00476FA4" w:rsidP="00476FA4">
      <w:pPr>
        <w:rPr>
          <w:rFonts w:ascii="Arial" w:hAnsi="Arial" w:cs="Arial"/>
        </w:rPr>
      </w:pPr>
      <w:r>
        <w:rPr>
          <w:rFonts w:ascii="Arial" w:hAnsi="Arial" w:cs="Arial"/>
        </w:rPr>
        <w:t>S</w:t>
      </w:r>
      <w:r w:rsidRPr="0000354D">
        <w:rPr>
          <w:rFonts w:ascii="Arial" w:hAnsi="Arial" w:cs="Arial"/>
        </w:rPr>
        <w:t xml:space="preserve">tewards </w:t>
      </w:r>
      <w:r>
        <w:rPr>
          <w:rFonts w:ascii="Arial" w:hAnsi="Arial" w:cs="Arial"/>
        </w:rPr>
        <w:t>&amp; Safety Reps - Michelle Slac</w:t>
      </w:r>
      <w:r w:rsidR="00EF51FB">
        <w:rPr>
          <w:rFonts w:ascii="Arial" w:hAnsi="Arial" w:cs="Arial"/>
        </w:rPr>
        <w:t>k</w:t>
      </w:r>
    </w:p>
    <w:p w:rsidR="00EC79DF" w:rsidRPr="002C2CCB" w:rsidRDefault="00497323" w:rsidP="00476FA4">
      <w:pPr>
        <w:spacing w:after="120"/>
        <w:rPr>
          <w:rFonts w:ascii="Arial" w:hAnsi="Arial"/>
          <w:bCs/>
        </w:rPr>
      </w:pPr>
      <w:r>
        <w:rPr>
          <w:rFonts w:ascii="Arial" w:hAnsi="Arial" w:cs="Arial"/>
        </w:rPr>
        <w:t xml:space="preserve">Students </w:t>
      </w:r>
      <w:r w:rsidR="00476FA4">
        <w:rPr>
          <w:rFonts w:ascii="Arial" w:hAnsi="Arial" w:cs="Arial"/>
        </w:rPr>
        <w:t>–</w:t>
      </w:r>
      <w:r>
        <w:rPr>
          <w:rFonts w:ascii="Arial" w:hAnsi="Arial" w:cs="Arial"/>
        </w:rPr>
        <w:t xml:space="preserve"> </w:t>
      </w:r>
      <w:r w:rsidR="00476FA4">
        <w:rPr>
          <w:rFonts w:ascii="Arial" w:hAnsi="Arial" w:cs="Arial"/>
        </w:rPr>
        <w:t>Matthew Hughes</w:t>
      </w:r>
    </w:p>
    <w:p w:rsidR="00497323" w:rsidRPr="00476FA4" w:rsidRDefault="00497323" w:rsidP="00497323">
      <w:pPr>
        <w:tabs>
          <w:tab w:val="left" w:pos="567"/>
        </w:tabs>
        <w:spacing w:after="120"/>
        <w:ind w:left="567" w:hanging="567"/>
        <w:rPr>
          <w:rFonts w:ascii="Arial" w:hAnsi="Arial"/>
          <w:bCs/>
          <w:i/>
        </w:rPr>
      </w:pPr>
      <w:r w:rsidRPr="00476FA4">
        <w:rPr>
          <w:rFonts w:ascii="Arial" w:hAnsi="Arial"/>
          <w:bCs/>
          <w:i/>
        </w:rPr>
        <w:t>4.2</w:t>
      </w:r>
      <w:r w:rsidRPr="00476FA4">
        <w:rPr>
          <w:rFonts w:ascii="Arial" w:hAnsi="Arial"/>
          <w:bCs/>
          <w:i/>
        </w:rPr>
        <w:tab/>
      </w:r>
      <w:r w:rsidR="00877579" w:rsidRPr="00476FA4">
        <w:rPr>
          <w:rFonts w:ascii="Arial" w:hAnsi="Arial"/>
          <w:bCs/>
          <w:i/>
        </w:rPr>
        <w:t>Don't</w:t>
      </w:r>
      <w:r w:rsidR="00407704" w:rsidRPr="00476FA4">
        <w:rPr>
          <w:rFonts w:ascii="Arial" w:hAnsi="Arial"/>
          <w:bCs/>
          <w:i/>
        </w:rPr>
        <w:t xml:space="preserve"> </w:t>
      </w:r>
    </w:p>
    <w:p w:rsidR="00877579" w:rsidRPr="00407704" w:rsidRDefault="00877579" w:rsidP="00095A47">
      <w:pPr>
        <w:rPr>
          <w:rFonts w:ascii="Arial" w:hAnsi="Arial"/>
          <w:b/>
          <w:bCs/>
        </w:rPr>
      </w:pPr>
      <w:r w:rsidRPr="00877579">
        <w:rPr>
          <w:rFonts w:ascii="Arial" w:hAnsi="Arial"/>
        </w:rPr>
        <w:t xml:space="preserve">Write long, verbose </w:t>
      </w:r>
      <w:r w:rsidR="001005F1">
        <w:rPr>
          <w:rFonts w:ascii="Arial" w:hAnsi="Arial"/>
        </w:rPr>
        <w:t xml:space="preserve">motions </w:t>
      </w:r>
      <w:r w:rsidRPr="00877579">
        <w:rPr>
          <w:rFonts w:ascii="Arial" w:hAnsi="Arial"/>
        </w:rPr>
        <w:t>or be repetitive</w:t>
      </w:r>
      <w:r w:rsidR="001005F1">
        <w:rPr>
          <w:rFonts w:ascii="Arial" w:hAnsi="Arial"/>
        </w:rPr>
        <w:t xml:space="preserve"> or</w:t>
      </w:r>
      <w:r w:rsidRPr="00877579">
        <w:rPr>
          <w:rFonts w:ascii="Arial" w:hAnsi="Arial"/>
        </w:rPr>
        <w:t xml:space="preserve"> vague</w:t>
      </w:r>
      <w:r w:rsidR="0073251A">
        <w:rPr>
          <w:rFonts w:ascii="Arial" w:hAnsi="Arial"/>
        </w:rPr>
        <w:t>.</w:t>
      </w:r>
      <w:r w:rsidRPr="00877579">
        <w:rPr>
          <w:rFonts w:ascii="Arial" w:hAnsi="Arial"/>
        </w:rPr>
        <w:t xml:space="preserve"> </w:t>
      </w:r>
    </w:p>
    <w:p w:rsidR="009B4D36" w:rsidRDefault="009B4D36" w:rsidP="009B4D36">
      <w:pPr>
        <w:pStyle w:val="cspbullets"/>
        <w:rPr>
          <w:rFonts w:ascii="Arial" w:hAnsi="Arial"/>
        </w:rPr>
      </w:pPr>
    </w:p>
    <w:p w:rsidR="009B4D36" w:rsidRPr="00A86200" w:rsidRDefault="00497323" w:rsidP="00497323">
      <w:pPr>
        <w:pStyle w:val="cspbullets"/>
        <w:ind w:left="567" w:hanging="553"/>
        <w:rPr>
          <w:rFonts w:ascii="Arial" w:hAnsi="Arial"/>
          <w:b/>
        </w:rPr>
      </w:pPr>
      <w:r w:rsidRPr="00A86200">
        <w:rPr>
          <w:rFonts w:ascii="Arial" w:hAnsi="Arial"/>
          <w:b/>
        </w:rPr>
        <w:t>5.</w:t>
      </w:r>
      <w:r w:rsidRPr="00A86200">
        <w:rPr>
          <w:rFonts w:ascii="Arial" w:hAnsi="Arial"/>
          <w:b/>
        </w:rPr>
        <w:tab/>
      </w:r>
      <w:r w:rsidR="009B4D36" w:rsidRPr="00A86200">
        <w:rPr>
          <w:rFonts w:ascii="Arial" w:hAnsi="Arial"/>
          <w:b/>
        </w:rPr>
        <w:t xml:space="preserve">Examples </w:t>
      </w:r>
      <w:r w:rsidR="001005F1" w:rsidRPr="00A86200">
        <w:rPr>
          <w:rFonts w:ascii="Arial" w:hAnsi="Arial"/>
          <w:b/>
        </w:rPr>
        <w:t>of writing a motion</w:t>
      </w:r>
    </w:p>
    <w:p w:rsidR="009B4D36" w:rsidRDefault="009B4D36" w:rsidP="009B4D36">
      <w:pPr>
        <w:pStyle w:val="cspbullets"/>
        <w:rPr>
          <w:rFonts w:ascii="Arial" w:hAnsi="Arial"/>
        </w:rPr>
      </w:pPr>
    </w:p>
    <w:p w:rsidR="009810C7" w:rsidRPr="0073251A" w:rsidRDefault="00A86200" w:rsidP="00A86200">
      <w:pPr>
        <w:tabs>
          <w:tab w:val="left" w:pos="567"/>
        </w:tabs>
        <w:spacing w:after="120"/>
        <w:rPr>
          <w:rFonts w:ascii="Arial" w:hAnsi="Arial"/>
          <w:i/>
        </w:rPr>
      </w:pPr>
      <w:r w:rsidRPr="0073251A">
        <w:rPr>
          <w:rFonts w:ascii="Arial" w:hAnsi="Arial"/>
          <w:i/>
        </w:rPr>
        <w:t>5.1</w:t>
      </w:r>
      <w:r w:rsidRPr="0073251A">
        <w:rPr>
          <w:rFonts w:ascii="Arial" w:hAnsi="Arial"/>
          <w:i/>
        </w:rPr>
        <w:tab/>
      </w:r>
      <w:r w:rsidR="009810C7" w:rsidRPr="0073251A">
        <w:rPr>
          <w:rFonts w:ascii="Arial" w:hAnsi="Arial"/>
          <w:i/>
        </w:rPr>
        <w:t>Motion Example 1:</w:t>
      </w:r>
    </w:p>
    <w:p w:rsidR="009810C7" w:rsidRDefault="009810C7" w:rsidP="00A86200">
      <w:pPr>
        <w:spacing w:after="120"/>
        <w:rPr>
          <w:rFonts w:ascii="Arial" w:hAnsi="Arial"/>
          <w:i/>
        </w:rPr>
      </w:pPr>
      <w:r>
        <w:rPr>
          <w:rFonts w:ascii="Arial" w:hAnsi="Arial"/>
          <w:i/>
        </w:rPr>
        <w:t>“The CSP should ensure all hospitals provide a crèche facility.”</w:t>
      </w:r>
    </w:p>
    <w:p w:rsidR="009810C7" w:rsidRDefault="009810C7" w:rsidP="00A86200">
      <w:pPr>
        <w:spacing w:after="120"/>
        <w:rPr>
          <w:rFonts w:ascii="Arial" w:hAnsi="Arial"/>
        </w:rPr>
      </w:pPr>
      <w:r>
        <w:rPr>
          <w:rFonts w:ascii="Arial" w:hAnsi="Arial"/>
        </w:rPr>
        <w:t>This is poorly worded for the following reasons:</w:t>
      </w:r>
    </w:p>
    <w:p w:rsidR="009810C7" w:rsidRDefault="009810C7" w:rsidP="00A86200">
      <w:pPr>
        <w:pStyle w:val="cspbullets"/>
        <w:numPr>
          <w:ilvl w:val="0"/>
          <w:numId w:val="2"/>
        </w:numPr>
        <w:tabs>
          <w:tab w:val="clear" w:pos="720"/>
          <w:tab w:val="num" w:pos="567"/>
        </w:tabs>
        <w:ind w:left="567" w:hanging="567"/>
        <w:rPr>
          <w:rFonts w:ascii="Arial" w:hAnsi="Arial"/>
        </w:rPr>
      </w:pPr>
      <w:r>
        <w:rPr>
          <w:rFonts w:ascii="Arial" w:hAnsi="Arial"/>
        </w:rPr>
        <w:t>It is a statement and therefore not actually asking for anything</w:t>
      </w:r>
    </w:p>
    <w:p w:rsidR="009810C7" w:rsidRDefault="009810C7" w:rsidP="00A86200">
      <w:pPr>
        <w:pStyle w:val="cspbullets"/>
        <w:numPr>
          <w:ilvl w:val="0"/>
          <w:numId w:val="2"/>
        </w:numPr>
        <w:tabs>
          <w:tab w:val="clear" w:pos="720"/>
          <w:tab w:val="num" w:pos="567"/>
        </w:tabs>
        <w:ind w:left="567" w:hanging="567"/>
        <w:rPr>
          <w:rFonts w:ascii="Arial" w:hAnsi="Arial"/>
        </w:rPr>
      </w:pPr>
      <w:r>
        <w:rPr>
          <w:rFonts w:ascii="Arial" w:hAnsi="Arial"/>
        </w:rPr>
        <w:t xml:space="preserve">The CSP cannot ‘ensure’ this as it is outside its powers.  </w:t>
      </w:r>
    </w:p>
    <w:p w:rsidR="009810C7" w:rsidRDefault="009810C7" w:rsidP="00A86200">
      <w:pPr>
        <w:pStyle w:val="cspbullets"/>
        <w:numPr>
          <w:ilvl w:val="0"/>
          <w:numId w:val="2"/>
        </w:numPr>
        <w:tabs>
          <w:tab w:val="clear" w:pos="720"/>
          <w:tab w:val="num" w:pos="567"/>
        </w:tabs>
        <w:ind w:left="567" w:hanging="567"/>
        <w:rPr>
          <w:rFonts w:ascii="Arial" w:hAnsi="Arial"/>
        </w:rPr>
      </w:pPr>
      <w:r>
        <w:rPr>
          <w:rFonts w:ascii="Arial" w:hAnsi="Arial"/>
        </w:rPr>
        <w:t>There are no timescales given</w:t>
      </w:r>
      <w:r w:rsidR="00CC1E80">
        <w:rPr>
          <w:rFonts w:ascii="Arial" w:hAnsi="Arial"/>
        </w:rPr>
        <w:t>.</w:t>
      </w:r>
    </w:p>
    <w:p w:rsidR="009810C7" w:rsidRDefault="009810C7" w:rsidP="00A86200">
      <w:pPr>
        <w:pStyle w:val="cspbullets"/>
        <w:numPr>
          <w:ilvl w:val="0"/>
          <w:numId w:val="2"/>
        </w:numPr>
        <w:tabs>
          <w:tab w:val="clear" w:pos="720"/>
          <w:tab w:val="num" w:pos="567"/>
        </w:tabs>
        <w:spacing w:after="120"/>
        <w:ind w:left="567" w:hanging="567"/>
        <w:rPr>
          <w:rFonts w:ascii="Arial" w:hAnsi="Arial"/>
        </w:rPr>
      </w:pPr>
      <w:r>
        <w:rPr>
          <w:rFonts w:ascii="Arial" w:hAnsi="Arial"/>
        </w:rPr>
        <w:t>There are no reasons provided.</w:t>
      </w:r>
    </w:p>
    <w:p w:rsidR="009810C7" w:rsidRDefault="009810C7" w:rsidP="00A86200">
      <w:pPr>
        <w:spacing w:after="120"/>
        <w:ind w:left="14"/>
        <w:rPr>
          <w:rFonts w:ascii="Arial" w:hAnsi="Arial"/>
        </w:rPr>
      </w:pPr>
      <w:r>
        <w:rPr>
          <w:rFonts w:ascii="Arial" w:hAnsi="Arial"/>
        </w:rPr>
        <w:t xml:space="preserve">The following shows how this </w:t>
      </w:r>
      <w:r w:rsidR="00A86200">
        <w:rPr>
          <w:rFonts w:ascii="Arial" w:hAnsi="Arial"/>
        </w:rPr>
        <w:t>statement</w:t>
      </w:r>
      <w:r>
        <w:rPr>
          <w:rFonts w:ascii="Arial" w:hAnsi="Arial"/>
        </w:rPr>
        <w:t xml:space="preserve"> can be turned into a motion:</w:t>
      </w:r>
    </w:p>
    <w:tbl>
      <w:tblPr>
        <w:tblW w:w="0" w:type="auto"/>
        <w:tblInd w:w="120" w:type="dxa"/>
        <w:tblBorders>
          <w:top w:val="single" w:sz="4" w:space="0" w:color="000000"/>
          <w:left w:val="single" w:sz="4" w:space="0" w:color="000000"/>
          <w:bottom w:val="single" w:sz="8" w:space="0" w:color="000000"/>
          <w:right w:val="single" w:sz="4"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43"/>
        <w:gridCol w:w="6804"/>
      </w:tblGrid>
      <w:tr w:rsidR="009810C7" w:rsidTr="00A86200">
        <w:tc>
          <w:tcPr>
            <w:tcW w:w="2143" w:type="dxa"/>
          </w:tcPr>
          <w:p w:rsidR="009810C7" w:rsidRDefault="009810C7" w:rsidP="00A86200">
            <w:pPr>
              <w:spacing w:before="120" w:after="120"/>
              <w:rPr>
                <w:rFonts w:ascii="Arial" w:hAnsi="Arial" w:cs="Arial"/>
              </w:rPr>
            </w:pPr>
            <w:r>
              <w:rPr>
                <w:rFonts w:ascii="Arial" w:hAnsi="Arial" w:cs="Arial"/>
              </w:rPr>
              <w:t>Motion start:</w:t>
            </w:r>
          </w:p>
        </w:tc>
        <w:tc>
          <w:tcPr>
            <w:tcW w:w="6804" w:type="dxa"/>
          </w:tcPr>
          <w:p w:rsidR="009810C7" w:rsidRDefault="0073251A" w:rsidP="00A86200">
            <w:pPr>
              <w:spacing w:before="120" w:after="120"/>
              <w:rPr>
                <w:rFonts w:ascii="Arial" w:hAnsi="Arial" w:cs="Arial"/>
              </w:rPr>
            </w:pPr>
            <w:r>
              <w:rPr>
                <w:rFonts w:ascii="Arial" w:hAnsi="Arial" w:cs="Arial"/>
              </w:rPr>
              <w:t>This C</w:t>
            </w:r>
            <w:r w:rsidR="009810C7">
              <w:rPr>
                <w:rFonts w:ascii="Arial" w:hAnsi="Arial" w:cs="Arial"/>
              </w:rPr>
              <w:t>onference believes/demands/request</w:t>
            </w:r>
            <w:r>
              <w:rPr>
                <w:rFonts w:ascii="Arial" w:hAnsi="Arial" w:cs="Arial"/>
              </w:rPr>
              <w:t xml:space="preserve"> that</w:t>
            </w:r>
          </w:p>
        </w:tc>
      </w:tr>
      <w:tr w:rsidR="009810C7" w:rsidTr="00A86200">
        <w:tc>
          <w:tcPr>
            <w:tcW w:w="2143" w:type="dxa"/>
          </w:tcPr>
          <w:p w:rsidR="009810C7" w:rsidRDefault="009810C7" w:rsidP="00A86200">
            <w:pPr>
              <w:spacing w:before="120" w:after="120"/>
              <w:rPr>
                <w:rFonts w:ascii="Arial" w:hAnsi="Arial" w:cs="Arial"/>
              </w:rPr>
            </w:pPr>
            <w:r>
              <w:rPr>
                <w:rFonts w:ascii="Arial" w:hAnsi="Arial" w:cs="Arial"/>
              </w:rPr>
              <w:t>Action by whom</w:t>
            </w:r>
            <w:r w:rsidR="00A86200">
              <w:rPr>
                <w:rFonts w:ascii="Arial" w:hAnsi="Arial" w:cs="Arial"/>
              </w:rPr>
              <w:t>:</w:t>
            </w:r>
          </w:p>
        </w:tc>
        <w:tc>
          <w:tcPr>
            <w:tcW w:w="6804" w:type="dxa"/>
          </w:tcPr>
          <w:p w:rsidR="009810C7" w:rsidRDefault="009810C7" w:rsidP="00A86200">
            <w:pPr>
              <w:spacing w:before="120" w:after="120"/>
              <w:rPr>
                <w:rFonts w:ascii="Arial" w:hAnsi="Arial" w:cs="Arial"/>
              </w:rPr>
            </w:pPr>
            <w:r>
              <w:rPr>
                <w:rFonts w:ascii="Arial" w:hAnsi="Arial" w:cs="Arial"/>
              </w:rPr>
              <w:t>the CSP</w:t>
            </w:r>
          </w:p>
        </w:tc>
      </w:tr>
      <w:tr w:rsidR="009810C7" w:rsidTr="00A86200">
        <w:tc>
          <w:tcPr>
            <w:tcW w:w="2143" w:type="dxa"/>
          </w:tcPr>
          <w:p w:rsidR="009810C7" w:rsidRDefault="009810C7">
            <w:pPr>
              <w:spacing w:after="58"/>
              <w:rPr>
                <w:rFonts w:ascii="Arial" w:hAnsi="Arial" w:cs="Arial"/>
              </w:rPr>
            </w:pPr>
            <w:r>
              <w:rPr>
                <w:rFonts w:ascii="Arial" w:hAnsi="Arial" w:cs="Arial"/>
              </w:rPr>
              <w:t>What action</w:t>
            </w:r>
            <w:r w:rsidR="00A86200">
              <w:rPr>
                <w:rFonts w:ascii="Arial" w:hAnsi="Arial" w:cs="Arial"/>
              </w:rPr>
              <w:t>:</w:t>
            </w:r>
          </w:p>
        </w:tc>
        <w:tc>
          <w:tcPr>
            <w:tcW w:w="6804" w:type="dxa"/>
          </w:tcPr>
          <w:p w:rsidR="009810C7" w:rsidRDefault="009810C7" w:rsidP="00A86200">
            <w:pPr>
              <w:spacing w:after="58"/>
              <w:rPr>
                <w:rFonts w:ascii="Arial" w:hAnsi="Arial" w:cs="Arial"/>
              </w:rPr>
            </w:pPr>
            <w:r>
              <w:rPr>
                <w:rFonts w:ascii="Arial" w:hAnsi="Arial" w:cs="Arial"/>
              </w:rPr>
              <w:t xml:space="preserve">should work with other trade unions and professional organisations to campaign </w:t>
            </w:r>
            <w:r w:rsidR="00A86200">
              <w:rPr>
                <w:rFonts w:ascii="Arial" w:hAnsi="Arial" w:cs="Arial"/>
              </w:rPr>
              <w:t xml:space="preserve">strongly </w:t>
            </w:r>
            <w:r>
              <w:rPr>
                <w:rFonts w:ascii="Arial" w:hAnsi="Arial" w:cs="Arial"/>
              </w:rPr>
              <w:t>for the provision of crèche facilities in hospitals</w:t>
            </w:r>
          </w:p>
        </w:tc>
      </w:tr>
      <w:tr w:rsidR="009810C7" w:rsidTr="00A86200">
        <w:tc>
          <w:tcPr>
            <w:tcW w:w="2143" w:type="dxa"/>
          </w:tcPr>
          <w:p w:rsidR="009810C7" w:rsidRDefault="009810C7">
            <w:pPr>
              <w:spacing w:after="58"/>
              <w:rPr>
                <w:rFonts w:ascii="Arial" w:hAnsi="Arial" w:cs="Arial"/>
              </w:rPr>
            </w:pPr>
            <w:r>
              <w:rPr>
                <w:rFonts w:ascii="Arial" w:hAnsi="Arial" w:cs="Arial"/>
              </w:rPr>
              <w:t>When</w:t>
            </w:r>
            <w:r w:rsidR="00A86200">
              <w:rPr>
                <w:rFonts w:ascii="Arial" w:hAnsi="Arial" w:cs="Arial"/>
              </w:rPr>
              <w:t>:</w:t>
            </w:r>
          </w:p>
        </w:tc>
        <w:tc>
          <w:tcPr>
            <w:tcW w:w="6804" w:type="dxa"/>
          </w:tcPr>
          <w:p w:rsidR="009810C7" w:rsidRDefault="009810C7">
            <w:pPr>
              <w:spacing w:after="58"/>
              <w:rPr>
                <w:rFonts w:ascii="Arial" w:hAnsi="Arial" w:cs="Arial"/>
              </w:rPr>
            </w:pPr>
            <w:r>
              <w:rPr>
                <w:rFonts w:ascii="Arial" w:hAnsi="Arial" w:cs="Arial"/>
              </w:rPr>
              <w:t>immediately</w:t>
            </w:r>
          </w:p>
        </w:tc>
      </w:tr>
      <w:tr w:rsidR="009810C7" w:rsidTr="00A86200">
        <w:tc>
          <w:tcPr>
            <w:tcW w:w="2143" w:type="dxa"/>
          </w:tcPr>
          <w:p w:rsidR="009810C7" w:rsidRDefault="009810C7">
            <w:pPr>
              <w:spacing w:after="58"/>
              <w:rPr>
                <w:rFonts w:ascii="Arial" w:hAnsi="Arial" w:cs="Arial"/>
              </w:rPr>
            </w:pPr>
            <w:r>
              <w:rPr>
                <w:rFonts w:ascii="Arial" w:hAnsi="Arial" w:cs="Arial"/>
              </w:rPr>
              <w:t>What reason</w:t>
            </w:r>
            <w:r w:rsidR="00A86200">
              <w:rPr>
                <w:rFonts w:ascii="Arial" w:hAnsi="Arial" w:cs="Arial"/>
              </w:rPr>
              <w:t>:</w:t>
            </w:r>
          </w:p>
        </w:tc>
        <w:tc>
          <w:tcPr>
            <w:tcW w:w="6804" w:type="dxa"/>
          </w:tcPr>
          <w:p w:rsidR="009810C7" w:rsidRDefault="009810C7">
            <w:pPr>
              <w:spacing w:after="58"/>
              <w:rPr>
                <w:rFonts w:ascii="Arial" w:hAnsi="Arial" w:cs="Arial"/>
              </w:rPr>
            </w:pPr>
            <w:r>
              <w:rPr>
                <w:rFonts w:ascii="Arial" w:hAnsi="Arial" w:cs="Arial"/>
              </w:rPr>
              <w:t>particularly in view of the staffing crisis and the need to retain staff following maternity leave</w:t>
            </w:r>
            <w:r w:rsidR="00A86200">
              <w:rPr>
                <w:rFonts w:ascii="Arial" w:hAnsi="Arial" w:cs="Arial"/>
              </w:rPr>
              <w:t>.</w:t>
            </w:r>
          </w:p>
        </w:tc>
      </w:tr>
    </w:tbl>
    <w:p w:rsidR="009810C7" w:rsidRDefault="009810C7">
      <w:pPr>
        <w:rPr>
          <w:rFonts w:ascii="Arial" w:hAnsi="Arial"/>
        </w:rPr>
      </w:pPr>
    </w:p>
    <w:p w:rsidR="009810C7" w:rsidRPr="0073251A" w:rsidRDefault="00A86200" w:rsidP="00A86200">
      <w:pPr>
        <w:tabs>
          <w:tab w:val="left" w:pos="567"/>
        </w:tabs>
        <w:spacing w:after="120"/>
        <w:rPr>
          <w:rFonts w:ascii="Arial" w:hAnsi="Arial" w:cs="Arial"/>
          <w:i/>
        </w:rPr>
      </w:pPr>
      <w:r w:rsidRPr="0073251A">
        <w:rPr>
          <w:rFonts w:ascii="Arial" w:hAnsi="Arial" w:cs="Arial"/>
          <w:i/>
        </w:rPr>
        <w:t>5.2</w:t>
      </w:r>
      <w:r w:rsidRPr="0073251A">
        <w:rPr>
          <w:rFonts w:ascii="Arial" w:hAnsi="Arial" w:cs="Arial"/>
          <w:i/>
        </w:rPr>
        <w:tab/>
      </w:r>
      <w:r w:rsidR="009810C7" w:rsidRPr="0073251A">
        <w:rPr>
          <w:rFonts w:ascii="Arial" w:hAnsi="Arial" w:cs="Arial"/>
          <w:i/>
        </w:rPr>
        <w:t>Motion Example 2:</w:t>
      </w:r>
    </w:p>
    <w:p w:rsidR="009810C7" w:rsidRDefault="009810C7" w:rsidP="00A86200">
      <w:pPr>
        <w:spacing w:after="120"/>
        <w:rPr>
          <w:rFonts w:ascii="Arial" w:hAnsi="Arial" w:cs="Arial"/>
          <w:i/>
        </w:rPr>
      </w:pPr>
      <w:r>
        <w:rPr>
          <w:rFonts w:ascii="Arial" w:hAnsi="Arial" w:cs="Arial"/>
          <w:i/>
        </w:rPr>
        <w:t>“Physiotherapists are being affected by the current financial cuts and difficult economic climate.  This means patient services are often worse and we have to work with fewer physiotherapists but with the same caseload.  We stil</w:t>
      </w:r>
      <w:r w:rsidR="0073251A">
        <w:rPr>
          <w:rFonts w:ascii="Arial" w:hAnsi="Arial" w:cs="Arial"/>
          <w:i/>
        </w:rPr>
        <w:t>l</w:t>
      </w:r>
      <w:r w:rsidR="0073251A" w:rsidRPr="0073251A">
        <w:rPr>
          <w:rFonts w:ascii="Arial" w:hAnsi="Arial" w:cs="Arial"/>
          <w:i/>
        </w:rPr>
        <w:t xml:space="preserve"> </w:t>
      </w:r>
      <w:r w:rsidR="0073251A">
        <w:rPr>
          <w:rFonts w:ascii="Arial" w:hAnsi="Arial" w:cs="Arial"/>
          <w:i/>
        </w:rPr>
        <w:t>also</w:t>
      </w:r>
      <w:r>
        <w:rPr>
          <w:rFonts w:ascii="Arial" w:hAnsi="Arial" w:cs="Arial"/>
          <w:i/>
        </w:rPr>
        <w:t xml:space="preserve"> have to take students and attend the same number of meetings.  We should highlight any cuts to our services and promote the value of physiotherapy.”</w:t>
      </w:r>
    </w:p>
    <w:p w:rsidR="009810C7" w:rsidRDefault="009810C7" w:rsidP="00A86200">
      <w:pPr>
        <w:spacing w:after="120"/>
        <w:rPr>
          <w:rFonts w:ascii="Arial" w:hAnsi="Arial" w:cs="Arial"/>
        </w:rPr>
      </w:pPr>
      <w:r>
        <w:rPr>
          <w:rFonts w:ascii="Arial" w:hAnsi="Arial" w:cs="Arial"/>
        </w:rPr>
        <w:t>This is poorly worded because:</w:t>
      </w:r>
    </w:p>
    <w:p w:rsidR="009810C7" w:rsidRDefault="009810C7" w:rsidP="00A86200">
      <w:pPr>
        <w:pStyle w:val="cspbullets"/>
        <w:numPr>
          <w:ilvl w:val="0"/>
          <w:numId w:val="2"/>
        </w:numPr>
        <w:tabs>
          <w:tab w:val="clear" w:pos="720"/>
          <w:tab w:val="num" w:pos="567"/>
        </w:tabs>
        <w:ind w:left="567" w:hanging="567"/>
        <w:rPr>
          <w:rFonts w:ascii="Arial" w:hAnsi="Arial"/>
        </w:rPr>
      </w:pPr>
      <w:r>
        <w:rPr>
          <w:rFonts w:ascii="Arial" w:hAnsi="Arial"/>
        </w:rPr>
        <w:t xml:space="preserve">It is not clear </w:t>
      </w:r>
      <w:r w:rsidRPr="00A86200">
        <w:rPr>
          <w:rFonts w:ascii="Arial" w:hAnsi="Arial"/>
          <w:i/>
        </w:rPr>
        <w:t>who</w:t>
      </w:r>
      <w:r>
        <w:rPr>
          <w:rFonts w:ascii="Arial" w:hAnsi="Arial"/>
        </w:rPr>
        <w:t xml:space="preserve"> should take the action.</w:t>
      </w:r>
    </w:p>
    <w:p w:rsidR="009810C7" w:rsidRDefault="009810C7" w:rsidP="00A86200">
      <w:pPr>
        <w:pStyle w:val="cspbullets"/>
        <w:numPr>
          <w:ilvl w:val="0"/>
          <w:numId w:val="2"/>
        </w:numPr>
        <w:tabs>
          <w:tab w:val="clear" w:pos="720"/>
          <w:tab w:val="num" w:pos="567"/>
        </w:tabs>
        <w:ind w:left="567" w:hanging="567"/>
        <w:rPr>
          <w:rFonts w:ascii="Arial" w:hAnsi="Arial"/>
        </w:rPr>
      </w:pPr>
      <w:r>
        <w:rPr>
          <w:rFonts w:ascii="Arial" w:hAnsi="Arial"/>
        </w:rPr>
        <w:t>It is not clear</w:t>
      </w:r>
      <w:r w:rsidRPr="00A86200">
        <w:rPr>
          <w:rFonts w:ascii="Arial" w:hAnsi="Arial"/>
          <w:i/>
        </w:rPr>
        <w:t xml:space="preserve"> what action</w:t>
      </w:r>
      <w:r>
        <w:rPr>
          <w:rFonts w:ascii="Arial" w:hAnsi="Arial"/>
        </w:rPr>
        <w:t xml:space="preserve"> it is asking for.  Highlighting the cuts locally or nationally?</w:t>
      </w:r>
    </w:p>
    <w:p w:rsidR="009810C7" w:rsidRDefault="009810C7" w:rsidP="00A86200">
      <w:pPr>
        <w:numPr>
          <w:ilvl w:val="0"/>
          <w:numId w:val="2"/>
        </w:numPr>
        <w:tabs>
          <w:tab w:val="clear" w:pos="720"/>
          <w:tab w:val="num" w:pos="567"/>
        </w:tabs>
        <w:ind w:left="567" w:hanging="567"/>
        <w:rPr>
          <w:rFonts w:ascii="Arial" w:hAnsi="Arial"/>
        </w:rPr>
      </w:pPr>
      <w:r>
        <w:rPr>
          <w:rFonts w:ascii="Arial" w:hAnsi="Arial"/>
        </w:rPr>
        <w:t xml:space="preserve">What does highlight mean?  </w:t>
      </w:r>
      <w:r w:rsidRPr="00A86200">
        <w:rPr>
          <w:rFonts w:ascii="Arial" w:hAnsi="Arial"/>
          <w:i/>
        </w:rPr>
        <w:t>How</w:t>
      </w:r>
      <w:r>
        <w:rPr>
          <w:rFonts w:ascii="Arial" w:hAnsi="Arial"/>
        </w:rPr>
        <w:t>?</w:t>
      </w:r>
    </w:p>
    <w:p w:rsidR="009810C7" w:rsidRDefault="009810C7" w:rsidP="00A86200">
      <w:pPr>
        <w:pStyle w:val="cspbullets"/>
        <w:numPr>
          <w:ilvl w:val="0"/>
          <w:numId w:val="2"/>
        </w:numPr>
        <w:tabs>
          <w:tab w:val="clear" w:pos="720"/>
          <w:tab w:val="num" w:pos="567"/>
        </w:tabs>
        <w:spacing w:after="120"/>
        <w:ind w:left="567" w:hanging="567"/>
        <w:rPr>
          <w:rFonts w:ascii="Arial" w:hAnsi="Arial"/>
        </w:rPr>
      </w:pPr>
      <w:r>
        <w:rPr>
          <w:rFonts w:ascii="Arial" w:hAnsi="Arial"/>
        </w:rPr>
        <w:t>The focus of the motion is also unclear. Is the motion concerned with cuts or promoting physiotherapy – what is the key focus – or is it both?</w:t>
      </w:r>
    </w:p>
    <w:p w:rsidR="009810C7" w:rsidRPr="00A86200" w:rsidRDefault="009810C7" w:rsidP="00A86200">
      <w:pPr>
        <w:spacing w:after="120"/>
        <w:rPr>
          <w:rFonts w:ascii="Arial" w:hAnsi="Arial" w:cs="Arial"/>
        </w:rPr>
      </w:pPr>
      <w:r>
        <w:rPr>
          <w:rFonts w:ascii="Arial" w:hAnsi="Arial" w:cs="Arial"/>
        </w:rPr>
        <w:t xml:space="preserve">The following </w:t>
      </w:r>
      <w:r w:rsidR="0073251A">
        <w:rPr>
          <w:rFonts w:ascii="Arial" w:hAnsi="Arial" w:cs="Arial"/>
        </w:rPr>
        <w:t xml:space="preserve">example </w:t>
      </w:r>
      <w:r>
        <w:rPr>
          <w:rFonts w:ascii="Arial" w:hAnsi="Arial" w:cs="Arial"/>
        </w:rPr>
        <w:t>shows how this can be turned into a motion, using a different order to the first example</w:t>
      </w:r>
      <w:r w:rsidR="0073251A">
        <w:rPr>
          <w:rFonts w:ascii="Arial" w:hAnsi="Arial" w:cs="Arial"/>
        </w:rPr>
        <w:t>.</w:t>
      </w:r>
    </w:p>
    <w:tbl>
      <w:tblPr>
        <w:tblW w:w="9781" w:type="dxa"/>
        <w:tblInd w:w="120" w:type="dxa"/>
        <w:tblLayout w:type="fixed"/>
        <w:tblCellMar>
          <w:left w:w="120" w:type="dxa"/>
          <w:right w:w="120" w:type="dxa"/>
        </w:tblCellMar>
        <w:tblLook w:val="0000" w:firstRow="0" w:lastRow="0" w:firstColumn="0" w:lastColumn="0" w:noHBand="0" w:noVBand="0"/>
      </w:tblPr>
      <w:tblGrid>
        <w:gridCol w:w="2101"/>
        <w:gridCol w:w="7680"/>
      </w:tblGrid>
      <w:tr w:rsidR="009810C7" w:rsidTr="0073251A">
        <w:tc>
          <w:tcPr>
            <w:tcW w:w="2101" w:type="dxa"/>
            <w:tcBorders>
              <w:top w:val="single" w:sz="4" w:space="0" w:color="000000"/>
              <w:left w:val="single" w:sz="4" w:space="0" w:color="000000"/>
              <w:bottom w:val="single" w:sz="4" w:space="0" w:color="000000"/>
              <w:right w:val="single" w:sz="8" w:space="0" w:color="000000"/>
            </w:tcBorders>
          </w:tcPr>
          <w:p w:rsidR="009810C7" w:rsidRDefault="009810C7" w:rsidP="00A86200">
            <w:pPr>
              <w:spacing w:before="120" w:after="120"/>
              <w:rPr>
                <w:rFonts w:ascii="Arial" w:hAnsi="Arial" w:cs="Arial"/>
              </w:rPr>
            </w:pPr>
            <w:r>
              <w:rPr>
                <w:rFonts w:ascii="Arial" w:hAnsi="Arial" w:cs="Arial"/>
              </w:rPr>
              <w:t>Motion start:</w:t>
            </w:r>
          </w:p>
        </w:tc>
        <w:tc>
          <w:tcPr>
            <w:tcW w:w="7680" w:type="dxa"/>
            <w:tcBorders>
              <w:top w:val="single" w:sz="4" w:space="0" w:color="000000"/>
              <w:left w:val="single" w:sz="8" w:space="0" w:color="000000"/>
              <w:bottom w:val="single" w:sz="4" w:space="0" w:color="000000"/>
              <w:right w:val="single" w:sz="4" w:space="0" w:color="000000"/>
            </w:tcBorders>
          </w:tcPr>
          <w:p w:rsidR="009810C7" w:rsidRDefault="009810C7" w:rsidP="00A86200">
            <w:pPr>
              <w:spacing w:before="120" w:after="120"/>
              <w:rPr>
                <w:rFonts w:ascii="Arial" w:hAnsi="Arial" w:cs="Arial"/>
              </w:rPr>
            </w:pPr>
            <w:r>
              <w:rPr>
                <w:rFonts w:ascii="Arial" w:hAnsi="Arial" w:cs="Arial"/>
              </w:rPr>
              <w:t>This Conference is extremely concerned by</w:t>
            </w:r>
          </w:p>
        </w:tc>
      </w:tr>
      <w:tr w:rsidR="009810C7" w:rsidTr="0073251A">
        <w:tc>
          <w:tcPr>
            <w:tcW w:w="2101" w:type="dxa"/>
            <w:tcBorders>
              <w:top w:val="single" w:sz="4" w:space="0" w:color="000000"/>
              <w:left w:val="single" w:sz="4" w:space="0" w:color="000000"/>
              <w:bottom w:val="single" w:sz="4" w:space="0" w:color="000000"/>
              <w:right w:val="single" w:sz="8" w:space="0" w:color="000000"/>
            </w:tcBorders>
          </w:tcPr>
          <w:p w:rsidR="009810C7" w:rsidRDefault="009810C7">
            <w:pPr>
              <w:spacing w:after="58"/>
              <w:rPr>
                <w:rFonts w:ascii="Arial" w:hAnsi="Arial" w:cs="Arial"/>
              </w:rPr>
            </w:pPr>
            <w:r>
              <w:rPr>
                <w:rFonts w:ascii="Arial" w:hAnsi="Arial" w:cs="Arial"/>
              </w:rPr>
              <w:lastRenderedPageBreak/>
              <w:t>What reason</w:t>
            </w:r>
            <w:r w:rsidR="00A86200">
              <w:rPr>
                <w:rFonts w:ascii="Arial" w:hAnsi="Arial" w:cs="Arial"/>
              </w:rPr>
              <w:t>:</w:t>
            </w:r>
          </w:p>
        </w:tc>
        <w:tc>
          <w:tcPr>
            <w:tcW w:w="7680" w:type="dxa"/>
            <w:tcBorders>
              <w:top w:val="single" w:sz="4" w:space="0" w:color="000000"/>
              <w:left w:val="single" w:sz="8" w:space="0" w:color="000000"/>
              <w:bottom w:val="single" w:sz="4" w:space="0" w:color="000000"/>
              <w:right w:val="single" w:sz="8" w:space="0" w:color="000000"/>
            </w:tcBorders>
            <w:vAlign w:val="center"/>
          </w:tcPr>
          <w:p w:rsidR="009810C7" w:rsidRDefault="009810C7" w:rsidP="00A86200">
            <w:pPr>
              <w:rPr>
                <w:rFonts w:ascii="Arial" w:hAnsi="Arial"/>
              </w:rPr>
            </w:pPr>
            <w:r>
              <w:rPr>
                <w:rFonts w:ascii="Arial" w:hAnsi="Arial"/>
              </w:rPr>
              <w:t xml:space="preserve">the detrimental impact the current financial cuts are having on services across the NHS. </w:t>
            </w:r>
            <w:r w:rsidR="00A86200">
              <w:rPr>
                <w:rFonts w:ascii="Arial" w:hAnsi="Arial"/>
              </w:rPr>
              <w:t xml:space="preserve"> </w:t>
            </w:r>
            <w:r>
              <w:rPr>
                <w:rFonts w:ascii="Arial" w:hAnsi="Arial"/>
              </w:rPr>
              <w:t>Within physiotherapy there is increasing evidence of patient care being affected through increased waiting lists and fewer treatment sessions</w:t>
            </w:r>
          </w:p>
        </w:tc>
      </w:tr>
      <w:tr w:rsidR="009810C7" w:rsidTr="0073251A">
        <w:tc>
          <w:tcPr>
            <w:tcW w:w="2101" w:type="dxa"/>
            <w:tcBorders>
              <w:top w:val="single" w:sz="4" w:space="0" w:color="000000"/>
              <w:left w:val="single" w:sz="4" w:space="0" w:color="000000"/>
              <w:bottom w:val="single" w:sz="4" w:space="0" w:color="000000"/>
              <w:right w:val="single" w:sz="8" w:space="0" w:color="000000"/>
            </w:tcBorders>
          </w:tcPr>
          <w:p w:rsidR="009810C7" w:rsidRDefault="009810C7" w:rsidP="00A86200">
            <w:pPr>
              <w:spacing w:before="120" w:after="120"/>
              <w:rPr>
                <w:rFonts w:ascii="Arial" w:hAnsi="Arial" w:cs="Arial"/>
              </w:rPr>
            </w:pPr>
            <w:r>
              <w:rPr>
                <w:rFonts w:ascii="Arial" w:hAnsi="Arial" w:cs="Arial"/>
              </w:rPr>
              <w:t>Action by whom</w:t>
            </w:r>
            <w:r w:rsidR="00A86200">
              <w:rPr>
                <w:rFonts w:ascii="Arial" w:hAnsi="Arial" w:cs="Arial"/>
              </w:rPr>
              <w:t>:</w:t>
            </w:r>
          </w:p>
        </w:tc>
        <w:tc>
          <w:tcPr>
            <w:tcW w:w="7680" w:type="dxa"/>
            <w:tcBorders>
              <w:top w:val="single" w:sz="4" w:space="0" w:color="000000"/>
              <w:left w:val="single" w:sz="8" w:space="0" w:color="000000"/>
              <w:bottom w:val="single" w:sz="4" w:space="0" w:color="000000"/>
              <w:right w:val="single" w:sz="8" w:space="0" w:color="000000"/>
            </w:tcBorders>
          </w:tcPr>
          <w:p w:rsidR="009810C7" w:rsidRDefault="009810C7" w:rsidP="00A86200">
            <w:pPr>
              <w:spacing w:before="120" w:after="120"/>
              <w:rPr>
                <w:rFonts w:ascii="Arial" w:hAnsi="Arial" w:cs="Arial"/>
              </w:rPr>
            </w:pPr>
            <w:r>
              <w:rPr>
                <w:rFonts w:ascii="Arial" w:hAnsi="Arial" w:cs="Arial"/>
              </w:rPr>
              <w:t>This Conference therefore calls on the CSP to</w:t>
            </w:r>
          </w:p>
        </w:tc>
      </w:tr>
      <w:tr w:rsidR="007B344E" w:rsidTr="0073251A">
        <w:tc>
          <w:tcPr>
            <w:tcW w:w="2101" w:type="dxa"/>
            <w:tcBorders>
              <w:top w:val="single" w:sz="4" w:space="0" w:color="000000"/>
              <w:left w:val="single" w:sz="4" w:space="0" w:color="000000"/>
              <w:bottom w:val="single" w:sz="8" w:space="0" w:color="000000"/>
              <w:right w:val="single" w:sz="8" w:space="0" w:color="000000"/>
            </w:tcBorders>
          </w:tcPr>
          <w:p w:rsidR="007B344E" w:rsidRDefault="007B344E" w:rsidP="00A86200">
            <w:pPr>
              <w:rPr>
                <w:rFonts w:ascii="Arial" w:hAnsi="Arial" w:cs="Arial"/>
              </w:rPr>
            </w:pPr>
            <w:r>
              <w:rPr>
                <w:rFonts w:ascii="Arial" w:hAnsi="Arial" w:cs="Arial"/>
              </w:rPr>
              <w:t>What action and</w:t>
            </w:r>
          </w:p>
          <w:p w:rsidR="007B344E" w:rsidRDefault="007B344E" w:rsidP="00A86200">
            <w:pPr>
              <w:rPr>
                <w:rFonts w:ascii="Arial" w:hAnsi="Arial" w:cs="Arial"/>
              </w:rPr>
            </w:pPr>
            <w:r>
              <w:rPr>
                <w:rFonts w:ascii="Arial" w:hAnsi="Arial" w:cs="Arial"/>
              </w:rPr>
              <w:t>When</w:t>
            </w:r>
            <w:r w:rsidR="00A86200">
              <w:rPr>
                <w:rFonts w:ascii="Arial" w:hAnsi="Arial" w:cs="Arial"/>
              </w:rPr>
              <w:t>:</w:t>
            </w:r>
          </w:p>
        </w:tc>
        <w:tc>
          <w:tcPr>
            <w:tcW w:w="7680" w:type="dxa"/>
            <w:tcBorders>
              <w:top w:val="single" w:sz="4" w:space="0" w:color="000000"/>
              <w:left w:val="single" w:sz="8" w:space="0" w:color="000000"/>
              <w:bottom w:val="single" w:sz="8" w:space="0" w:color="000000"/>
              <w:right w:val="single" w:sz="8" w:space="0" w:color="000000"/>
            </w:tcBorders>
          </w:tcPr>
          <w:p w:rsidR="007B344E" w:rsidRDefault="007B344E" w:rsidP="00A86200">
            <w:pPr>
              <w:tabs>
                <w:tab w:val="left" w:pos="355"/>
              </w:tabs>
              <w:spacing w:after="120"/>
              <w:ind w:left="355" w:hanging="355"/>
              <w:rPr>
                <w:rFonts w:ascii="Arial" w:hAnsi="Arial" w:cs="Arial"/>
              </w:rPr>
            </w:pPr>
            <w:r>
              <w:rPr>
                <w:rFonts w:ascii="Arial" w:hAnsi="Arial" w:cs="Arial"/>
              </w:rPr>
              <w:t>a</w:t>
            </w:r>
            <w:r w:rsidR="00A86200">
              <w:rPr>
                <w:rFonts w:ascii="Arial" w:hAnsi="Arial" w:cs="Arial"/>
              </w:rPr>
              <w:t>.</w:t>
            </w:r>
            <w:r>
              <w:rPr>
                <w:rFonts w:ascii="Arial" w:hAnsi="Arial" w:cs="Arial"/>
              </w:rPr>
              <w:t xml:space="preserve">  Campaign immediately with other organisations to lobby the government to protect NHS funding</w:t>
            </w:r>
            <w:r w:rsidR="0073251A">
              <w:rPr>
                <w:rFonts w:ascii="Arial" w:hAnsi="Arial" w:cs="Arial"/>
              </w:rPr>
              <w:t>;</w:t>
            </w:r>
            <w:r>
              <w:rPr>
                <w:rFonts w:ascii="Arial" w:hAnsi="Arial" w:cs="Arial"/>
              </w:rPr>
              <w:t xml:space="preserve"> and</w:t>
            </w:r>
          </w:p>
          <w:p w:rsidR="007B344E" w:rsidRDefault="007B344E" w:rsidP="00A86200">
            <w:pPr>
              <w:tabs>
                <w:tab w:val="left" w:pos="355"/>
              </w:tabs>
              <w:ind w:left="355" w:hanging="355"/>
              <w:rPr>
                <w:rFonts w:ascii="Arial" w:hAnsi="Arial" w:cs="Arial"/>
              </w:rPr>
            </w:pPr>
            <w:r>
              <w:rPr>
                <w:rFonts w:ascii="Arial" w:hAnsi="Arial" w:cs="Arial"/>
              </w:rPr>
              <w:t>b</w:t>
            </w:r>
            <w:r w:rsidR="00A86200">
              <w:rPr>
                <w:rFonts w:ascii="Arial" w:hAnsi="Arial" w:cs="Arial"/>
              </w:rPr>
              <w:t>.</w:t>
            </w:r>
            <w:r>
              <w:rPr>
                <w:rFonts w:ascii="Arial" w:hAnsi="Arial" w:cs="Arial"/>
              </w:rPr>
              <w:t xml:space="preserve">  Continue to promote the value of physiotherapy at all levels to help ensure it is not considered an easy target for cuts.</w:t>
            </w:r>
          </w:p>
        </w:tc>
      </w:tr>
    </w:tbl>
    <w:p w:rsidR="00A86200" w:rsidRDefault="00A86200" w:rsidP="00A86200">
      <w:pPr>
        <w:pStyle w:val="Heading2"/>
        <w:numPr>
          <w:ilvl w:val="0"/>
          <w:numId w:val="0"/>
        </w:numPr>
        <w:tabs>
          <w:tab w:val="left" w:pos="567"/>
        </w:tabs>
        <w:spacing w:before="0"/>
        <w:rPr>
          <w:rFonts w:ascii="Arial" w:hAnsi="Arial"/>
          <w:sz w:val="24"/>
          <w:szCs w:val="24"/>
        </w:rPr>
      </w:pPr>
    </w:p>
    <w:p w:rsidR="009810C7" w:rsidRDefault="00A86200" w:rsidP="00A86200">
      <w:pPr>
        <w:pStyle w:val="Heading2"/>
        <w:numPr>
          <w:ilvl w:val="0"/>
          <w:numId w:val="0"/>
        </w:numPr>
        <w:tabs>
          <w:tab w:val="left" w:pos="567"/>
        </w:tabs>
        <w:spacing w:before="0" w:after="120"/>
        <w:rPr>
          <w:rFonts w:ascii="Arial" w:hAnsi="Arial"/>
          <w:sz w:val="24"/>
          <w:szCs w:val="24"/>
        </w:rPr>
      </w:pPr>
      <w:r>
        <w:rPr>
          <w:rFonts w:ascii="Arial" w:hAnsi="Arial"/>
          <w:sz w:val="24"/>
          <w:szCs w:val="24"/>
        </w:rPr>
        <w:t>6.</w:t>
      </w:r>
      <w:r>
        <w:rPr>
          <w:rFonts w:ascii="Arial" w:hAnsi="Arial"/>
          <w:sz w:val="24"/>
          <w:szCs w:val="24"/>
        </w:rPr>
        <w:tab/>
      </w:r>
      <w:r w:rsidR="009810C7">
        <w:rPr>
          <w:rFonts w:ascii="Arial" w:hAnsi="Arial"/>
          <w:sz w:val="24"/>
          <w:szCs w:val="24"/>
        </w:rPr>
        <w:t>Amendments to Motions</w:t>
      </w:r>
    </w:p>
    <w:p w:rsidR="00C61272" w:rsidRDefault="008A0FBB" w:rsidP="00C61272">
      <w:pPr>
        <w:spacing w:after="120"/>
        <w:rPr>
          <w:rFonts w:ascii="Arial" w:hAnsi="Arial"/>
        </w:rPr>
      </w:pPr>
      <w:r>
        <w:rPr>
          <w:rFonts w:ascii="Arial" w:hAnsi="Arial"/>
        </w:rPr>
        <w:t>M</w:t>
      </w:r>
      <w:r w:rsidR="009810C7">
        <w:rPr>
          <w:rFonts w:ascii="Arial" w:hAnsi="Arial"/>
        </w:rPr>
        <w:t xml:space="preserve">otions </w:t>
      </w:r>
      <w:r w:rsidR="00CC1E80">
        <w:rPr>
          <w:rFonts w:ascii="Arial" w:hAnsi="Arial"/>
        </w:rPr>
        <w:t>approved</w:t>
      </w:r>
      <w:r w:rsidR="009810C7">
        <w:rPr>
          <w:rFonts w:ascii="Arial" w:hAnsi="Arial"/>
        </w:rPr>
        <w:t xml:space="preserve"> by the Agenda Committee will be published</w:t>
      </w:r>
      <w:r>
        <w:rPr>
          <w:rFonts w:ascii="Arial" w:hAnsi="Arial"/>
        </w:rPr>
        <w:t xml:space="preserve"> on </w:t>
      </w:r>
      <w:r w:rsidR="00742852" w:rsidRPr="00742852">
        <w:rPr>
          <w:rFonts w:ascii="Arial" w:hAnsi="Arial"/>
          <w:b/>
        </w:rPr>
        <w:t>Monday</w:t>
      </w:r>
      <w:r w:rsidR="00742852">
        <w:rPr>
          <w:rFonts w:ascii="Arial" w:hAnsi="Arial"/>
        </w:rPr>
        <w:t xml:space="preserve"> </w:t>
      </w:r>
      <w:r w:rsidRPr="00742852">
        <w:rPr>
          <w:rFonts w:ascii="Arial" w:hAnsi="Arial"/>
          <w:b/>
        </w:rPr>
        <w:t xml:space="preserve">18 </w:t>
      </w:r>
      <w:r w:rsidR="00CC1E80" w:rsidRPr="00742852">
        <w:rPr>
          <w:rFonts w:ascii="Arial" w:hAnsi="Arial"/>
          <w:b/>
        </w:rPr>
        <w:t>May</w:t>
      </w:r>
      <w:r w:rsidRPr="00742852">
        <w:rPr>
          <w:rFonts w:ascii="Arial" w:hAnsi="Arial"/>
          <w:b/>
        </w:rPr>
        <w:t xml:space="preserve"> 2020</w:t>
      </w:r>
      <w:r w:rsidR="009810C7">
        <w:rPr>
          <w:rFonts w:ascii="Arial" w:hAnsi="Arial"/>
          <w:i/>
        </w:rPr>
        <w:t>.</w:t>
      </w:r>
      <w:r w:rsidR="009810C7">
        <w:rPr>
          <w:rFonts w:ascii="Arial" w:hAnsi="Arial"/>
        </w:rPr>
        <w:t xml:space="preserve"> </w:t>
      </w:r>
      <w:r w:rsidR="00A86200">
        <w:rPr>
          <w:rFonts w:ascii="Arial" w:hAnsi="Arial"/>
        </w:rPr>
        <w:t xml:space="preserve">  </w:t>
      </w:r>
      <w:r w:rsidR="009810C7">
        <w:rPr>
          <w:rFonts w:ascii="Arial" w:hAnsi="Arial"/>
        </w:rPr>
        <w:t>At this stage</w:t>
      </w:r>
      <w:r w:rsidR="0073251A">
        <w:rPr>
          <w:rFonts w:ascii="Arial" w:hAnsi="Arial"/>
        </w:rPr>
        <w:t>,</w:t>
      </w:r>
      <w:r w:rsidR="009810C7">
        <w:rPr>
          <w:rFonts w:ascii="Arial" w:hAnsi="Arial"/>
        </w:rPr>
        <w:t xml:space="preserve"> all groups have the opportunity to review the motions and decide if they want to submit an amendment to another group’s motion. This should be an alternative or addition to the</w:t>
      </w:r>
      <w:r w:rsidR="00CC1E80">
        <w:rPr>
          <w:rFonts w:ascii="Arial" w:hAnsi="Arial"/>
        </w:rPr>
        <w:t xml:space="preserve"> original</w:t>
      </w:r>
      <w:r w:rsidR="009810C7">
        <w:rPr>
          <w:rFonts w:ascii="Arial" w:hAnsi="Arial"/>
        </w:rPr>
        <w:t xml:space="preserve"> motion and should not distort or contradict</w:t>
      </w:r>
      <w:r w:rsidR="00CC1E80">
        <w:rPr>
          <w:rFonts w:ascii="Arial" w:hAnsi="Arial"/>
        </w:rPr>
        <w:t xml:space="preserve"> it</w:t>
      </w:r>
      <w:r w:rsidR="009343E5">
        <w:rPr>
          <w:rFonts w:ascii="Arial" w:hAnsi="Arial"/>
        </w:rPr>
        <w:t xml:space="preserve">.  The amendment should be submitted to the Chief Executive’s Office by </w:t>
      </w:r>
      <w:r>
        <w:rPr>
          <w:rFonts w:ascii="Arial" w:hAnsi="Arial"/>
          <w:b/>
        </w:rPr>
        <w:t>12 noon on Monday 25</w:t>
      </w:r>
      <w:r w:rsidR="009343E5" w:rsidRPr="009343E5">
        <w:rPr>
          <w:rFonts w:ascii="Arial" w:hAnsi="Arial"/>
          <w:b/>
        </w:rPr>
        <w:t xml:space="preserve"> May</w:t>
      </w:r>
      <w:r w:rsidR="009343E5">
        <w:rPr>
          <w:rFonts w:ascii="Arial" w:hAnsi="Arial"/>
          <w:b/>
        </w:rPr>
        <w:t xml:space="preserve"> </w:t>
      </w:r>
      <w:r w:rsidR="009343E5">
        <w:rPr>
          <w:rFonts w:ascii="Arial" w:hAnsi="Arial"/>
        </w:rPr>
        <w:t>and copied to the proposing group.</w:t>
      </w:r>
    </w:p>
    <w:p w:rsidR="007B344E" w:rsidRDefault="009810C7" w:rsidP="00C61272">
      <w:pPr>
        <w:spacing w:after="120"/>
        <w:rPr>
          <w:rFonts w:ascii="Arial" w:hAnsi="Arial"/>
        </w:rPr>
      </w:pPr>
      <w:r>
        <w:rPr>
          <w:rFonts w:ascii="Arial" w:hAnsi="Arial"/>
        </w:rPr>
        <w:t>If the mover of the original motion accepts the amendment</w:t>
      </w:r>
      <w:r w:rsidR="00C61272">
        <w:rPr>
          <w:rFonts w:ascii="Arial" w:hAnsi="Arial"/>
        </w:rPr>
        <w:t>,</w:t>
      </w:r>
      <w:r>
        <w:rPr>
          <w:rFonts w:ascii="Arial" w:hAnsi="Arial"/>
        </w:rPr>
        <w:t xml:space="preserve"> it becomes part of the main motion, and goes forward to ARC as amended. If the amendment is not accepted</w:t>
      </w:r>
      <w:r w:rsidR="00C61272">
        <w:rPr>
          <w:rFonts w:ascii="Arial" w:hAnsi="Arial"/>
        </w:rPr>
        <w:t>,</w:t>
      </w:r>
      <w:r>
        <w:rPr>
          <w:rFonts w:ascii="Arial" w:hAnsi="Arial"/>
        </w:rPr>
        <w:t xml:space="preserve"> both the amendment and the original m</w:t>
      </w:r>
      <w:r w:rsidR="007B344E">
        <w:rPr>
          <w:rFonts w:ascii="Arial" w:hAnsi="Arial"/>
        </w:rPr>
        <w:t xml:space="preserve">otion will be debated and voted </w:t>
      </w:r>
      <w:r>
        <w:rPr>
          <w:rFonts w:ascii="Arial" w:hAnsi="Arial"/>
        </w:rPr>
        <w:t xml:space="preserve">on separately at ARC.  </w:t>
      </w:r>
    </w:p>
    <w:p w:rsidR="009810C7" w:rsidRDefault="009810C7">
      <w:pPr>
        <w:rPr>
          <w:rFonts w:ascii="Arial" w:hAnsi="Arial"/>
        </w:rPr>
      </w:pPr>
      <w:r w:rsidRPr="007B344E">
        <w:rPr>
          <w:rFonts w:ascii="Arial" w:hAnsi="Arial"/>
          <w:b/>
          <w:i/>
        </w:rPr>
        <w:t xml:space="preserve">It is </w:t>
      </w:r>
      <w:r w:rsidR="00C61272">
        <w:rPr>
          <w:rFonts w:ascii="Arial" w:hAnsi="Arial"/>
          <w:b/>
          <w:i/>
        </w:rPr>
        <w:t>the amending group’s</w:t>
      </w:r>
      <w:r w:rsidRPr="007B344E">
        <w:rPr>
          <w:rFonts w:ascii="Arial" w:hAnsi="Arial"/>
          <w:b/>
          <w:i/>
        </w:rPr>
        <w:t xml:space="preserve"> responsibility</w:t>
      </w:r>
      <w:r>
        <w:rPr>
          <w:rFonts w:ascii="Arial" w:hAnsi="Arial"/>
        </w:rPr>
        <w:t xml:space="preserve"> to find out whether the movers of the original motion have accepted </w:t>
      </w:r>
      <w:r w:rsidR="00C61272">
        <w:rPr>
          <w:rFonts w:ascii="Arial" w:hAnsi="Arial"/>
        </w:rPr>
        <w:t>their</w:t>
      </w:r>
      <w:r>
        <w:rPr>
          <w:rFonts w:ascii="Arial" w:hAnsi="Arial"/>
        </w:rPr>
        <w:t xml:space="preserve"> amendment and confirm this to the Agenda Committee when </w:t>
      </w:r>
      <w:bookmarkStart w:id="1" w:name="_GoBack"/>
      <w:bookmarkEnd w:id="1"/>
      <w:r>
        <w:rPr>
          <w:rFonts w:ascii="Arial" w:hAnsi="Arial"/>
        </w:rPr>
        <w:t xml:space="preserve">submitting it. </w:t>
      </w:r>
      <w:r w:rsidR="009343E5">
        <w:rPr>
          <w:rFonts w:ascii="Arial" w:hAnsi="Arial"/>
        </w:rPr>
        <w:t xml:space="preserve"> </w:t>
      </w:r>
      <w:r w:rsidR="009343E5" w:rsidRPr="00497533">
        <w:rPr>
          <w:rFonts w:ascii="Arial" w:hAnsi="Arial" w:cs="Arial"/>
        </w:rPr>
        <w:t>The group proposing the amendment becomes the seconder of the substantive motion</w:t>
      </w:r>
      <w:r w:rsidR="009343E5">
        <w:rPr>
          <w:rFonts w:ascii="Arial" w:hAnsi="Arial" w:cs="Arial"/>
        </w:rPr>
        <w:t xml:space="preserve"> as amended.</w:t>
      </w:r>
    </w:p>
    <w:p w:rsidR="002F607D" w:rsidRDefault="002F607D">
      <w:pPr>
        <w:rPr>
          <w:rFonts w:ascii="Arial" w:hAnsi="Arial"/>
        </w:rPr>
      </w:pPr>
    </w:p>
    <w:p w:rsidR="007B344E" w:rsidRDefault="002F607D" w:rsidP="002F607D">
      <w:pPr>
        <w:pStyle w:val="Heading2"/>
        <w:numPr>
          <w:ilvl w:val="0"/>
          <w:numId w:val="0"/>
        </w:numPr>
        <w:tabs>
          <w:tab w:val="left" w:pos="567"/>
        </w:tabs>
        <w:spacing w:before="0" w:after="120"/>
        <w:ind w:left="576" w:hanging="576"/>
        <w:rPr>
          <w:rFonts w:ascii="Arial" w:hAnsi="Arial"/>
          <w:sz w:val="24"/>
          <w:szCs w:val="24"/>
        </w:rPr>
      </w:pPr>
      <w:r>
        <w:rPr>
          <w:rFonts w:ascii="Arial" w:hAnsi="Arial"/>
          <w:sz w:val="24"/>
          <w:szCs w:val="24"/>
        </w:rPr>
        <w:t>7.</w:t>
      </w:r>
      <w:r>
        <w:rPr>
          <w:rFonts w:ascii="Arial" w:hAnsi="Arial"/>
          <w:sz w:val="24"/>
          <w:szCs w:val="24"/>
        </w:rPr>
        <w:tab/>
      </w:r>
      <w:r w:rsidR="009810C7">
        <w:rPr>
          <w:rFonts w:ascii="Arial" w:hAnsi="Arial"/>
          <w:sz w:val="24"/>
          <w:szCs w:val="24"/>
        </w:rPr>
        <w:t>Emergency Motions</w:t>
      </w:r>
    </w:p>
    <w:p w:rsidR="00750DD0" w:rsidRDefault="009810C7" w:rsidP="002F607D">
      <w:pPr>
        <w:spacing w:after="120"/>
        <w:rPr>
          <w:rFonts w:ascii="Arial" w:hAnsi="Arial"/>
        </w:rPr>
      </w:pPr>
      <w:r>
        <w:rPr>
          <w:rFonts w:ascii="Arial" w:hAnsi="Arial"/>
        </w:rPr>
        <w:t xml:space="preserve">An emergency motion deals with business </w:t>
      </w:r>
      <w:r w:rsidR="00C61272">
        <w:rPr>
          <w:rFonts w:ascii="Arial" w:hAnsi="Arial"/>
        </w:rPr>
        <w:t>that</w:t>
      </w:r>
      <w:r>
        <w:rPr>
          <w:rFonts w:ascii="Arial" w:hAnsi="Arial"/>
        </w:rPr>
        <w:t xml:space="preserve"> has arisen since the final d</w:t>
      </w:r>
      <w:r w:rsidR="00750DD0">
        <w:rPr>
          <w:rFonts w:ascii="Arial" w:hAnsi="Arial"/>
        </w:rPr>
        <w:t>ate for submission of motions</w:t>
      </w:r>
      <w:r w:rsidR="00C61272">
        <w:rPr>
          <w:rFonts w:ascii="Arial" w:hAnsi="Arial"/>
        </w:rPr>
        <w:t>,</w:t>
      </w:r>
      <w:r w:rsidR="00750DD0">
        <w:rPr>
          <w:rFonts w:ascii="Arial" w:hAnsi="Arial"/>
        </w:rPr>
        <w:t xml:space="preserve"> so </w:t>
      </w:r>
      <w:r w:rsidR="00750DD0" w:rsidRPr="00750DD0">
        <w:rPr>
          <w:rFonts w:ascii="Arial" w:hAnsi="Arial"/>
        </w:rPr>
        <w:t xml:space="preserve">between </w:t>
      </w:r>
      <w:r w:rsidR="008A0FBB">
        <w:rPr>
          <w:rFonts w:ascii="Arial" w:hAnsi="Arial"/>
          <w:b/>
        </w:rPr>
        <w:t>6</w:t>
      </w:r>
      <w:r w:rsidR="00C61272">
        <w:rPr>
          <w:rFonts w:ascii="Arial" w:hAnsi="Arial"/>
          <w:b/>
        </w:rPr>
        <w:t xml:space="preserve"> March </w:t>
      </w:r>
      <w:r w:rsidR="00750DD0" w:rsidRPr="00750DD0">
        <w:rPr>
          <w:rFonts w:ascii="Arial" w:hAnsi="Arial"/>
          <w:b/>
        </w:rPr>
        <w:t xml:space="preserve">and </w:t>
      </w:r>
      <w:r w:rsidR="008A0FBB">
        <w:rPr>
          <w:rFonts w:ascii="Arial" w:hAnsi="Arial"/>
          <w:b/>
        </w:rPr>
        <w:t>18</w:t>
      </w:r>
      <w:r w:rsidR="00C61272">
        <w:rPr>
          <w:rFonts w:ascii="Arial" w:hAnsi="Arial"/>
          <w:b/>
        </w:rPr>
        <w:t xml:space="preserve"> May</w:t>
      </w:r>
      <w:r w:rsidR="0084214A">
        <w:rPr>
          <w:rFonts w:ascii="Arial" w:hAnsi="Arial"/>
          <w:b/>
        </w:rPr>
        <w:t xml:space="preserve"> 2020</w:t>
      </w:r>
      <w:r w:rsidR="00750DD0" w:rsidRPr="00750DD0">
        <w:rPr>
          <w:rFonts w:ascii="Arial" w:hAnsi="Arial"/>
        </w:rPr>
        <w:t xml:space="preserve">.  </w:t>
      </w:r>
      <w:r w:rsidR="00C61272">
        <w:rPr>
          <w:rFonts w:ascii="Arial" w:hAnsi="Arial"/>
        </w:rPr>
        <w:t xml:space="preserve">Emergency </w:t>
      </w:r>
      <w:r w:rsidR="00750DD0" w:rsidRPr="00750DD0">
        <w:rPr>
          <w:rFonts w:ascii="Arial" w:hAnsi="Arial"/>
        </w:rPr>
        <w:t xml:space="preserve">Motions must be submitted in writing </w:t>
      </w:r>
      <w:r w:rsidR="00750DD0">
        <w:rPr>
          <w:rFonts w:ascii="Arial" w:hAnsi="Arial"/>
        </w:rPr>
        <w:t xml:space="preserve">by e-mail </w:t>
      </w:r>
      <w:r w:rsidR="00C61272">
        <w:rPr>
          <w:rFonts w:ascii="Arial" w:hAnsi="Arial"/>
        </w:rPr>
        <w:t xml:space="preserve">to </w:t>
      </w:r>
      <w:hyperlink r:id="rId9" w:history="1">
        <w:r w:rsidR="00750DD0" w:rsidRPr="003947B2">
          <w:rPr>
            <w:rStyle w:val="Hyperlink"/>
            <w:rFonts w:ascii="Arial" w:hAnsi="Arial"/>
          </w:rPr>
          <w:t>arcmotion@csp.org.uk</w:t>
        </w:r>
      </w:hyperlink>
      <w:r w:rsidR="00750DD0">
        <w:rPr>
          <w:rFonts w:ascii="Arial" w:hAnsi="Arial"/>
        </w:rPr>
        <w:t xml:space="preserve"> by noon </w:t>
      </w:r>
      <w:r w:rsidR="00C61272">
        <w:rPr>
          <w:rFonts w:ascii="Arial" w:hAnsi="Arial"/>
        </w:rPr>
        <w:t xml:space="preserve">on </w:t>
      </w:r>
      <w:r w:rsidR="0084214A">
        <w:rPr>
          <w:rFonts w:ascii="Arial" w:hAnsi="Arial"/>
          <w:b/>
        </w:rPr>
        <w:t>Monday 25</w:t>
      </w:r>
      <w:r w:rsidR="00C61272" w:rsidRPr="00C61272">
        <w:rPr>
          <w:rFonts w:ascii="Arial" w:hAnsi="Arial"/>
          <w:b/>
        </w:rPr>
        <w:t xml:space="preserve"> May </w:t>
      </w:r>
      <w:r w:rsidR="0084214A">
        <w:rPr>
          <w:rFonts w:ascii="Arial" w:hAnsi="Arial"/>
          <w:b/>
        </w:rPr>
        <w:t>2020</w:t>
      </w:r>
      <w:r w:rsidR="00750DD0">
        <w:rPr>
          <w:rFonts w:ascii="Arial" w:hAnsi="Arial"/>
        </w:rPr>
        <w:t>.</w:t>
      </w:r>
    </w:p>
    <w:p w:rsidR="001153AB" w:rsidRDefault="00750DD0" w:rsidP="001153AB">
      <w:pPr>
        <w:spacing w:after="120"/>
        <w:rPr>
          <w:rFonts w:ascii="Arial" w:hAnsi="Arial"/>
        </w:rPr>
      </w:pPr>
      <w:r>
        <w:rPr>
          <w:rFonts w:ascii="Arial" w:hAnsi="Arial"/>
        </w:rPr>
        <w:t>After th</w:t>
      </w:r>
      <w:r w:rsidR="00C61272">
        <w:rPr>
          <w:rFonts w:ascii="Arial" w:hAnsi="Arial"/>
        </w:rPr>
        <w:t xml:space="preserve">at date, emergency motions should </w:t>
      </w:r>
      <w:r w:rsidRPr="00750DD0">
        <w:rPr>
          <w:rFonts w:ascii="Arial" w:hAnsi="Arial"/>
        </w:rPr>
        <w:t>deal only with bus</w:t>
      </w:r>
      <w:r>
        <w:rPr>
          <w:rFonts w:ascii="Arial" w:hAnsi="Arial"/>
        </w:rPr>
        <w:t xml:space="preserve">iness </w:t>
      </w:r>
      <w:r w:rsidR="00C61272">
        <w:rPr>
          <w:rFonts w:ascii="Arial" w:hAnsi="Arial"/>
        </w:rPr>
        <w:t>that</w:t>
      </w:r>
      <w:r>
        <w:rPr>
          <w:rFonts w:ascii="Arial" w:hAnsi="Arial"/>
        </w:rPr>
        <w:t xml:space="preserve"> has arisen</w:t>
      </w:r>
      <w:r w:rsidRPr="00750DD0">
        <w:rPr>
          <w:rFonts w:ascii="Arial" w:hAnsi="Arial"/>
        </w:rPr>
        <w:t xml:space="preserve"> between </w:t>
      </w:r>
      <w:r w:rsidR="0084214A">
        <w:rPr>
          <w:rFonts w:ascii="Arial" w:hAnsi="Arial"/>
          <w:b/>
        </w:rPr>
        <w:t>25</w:t>
      </w:r>
      <w:r w:rsidR="00C61272">
        <w:rPr>
          <w:rFonts w:ascii="Arial" w:hAnsi="Arial"/>
          <w:b/>
        </w:rPr>
        <w:t xml:space="preserve"> May</w:t>
      </w:r>
      <w:r>
        <w:rPr>
          <w:rFonts w:ascii="Arial" w:hAnsi="Arial"/>
          <w:b/>
        </w:rPr>
        <w:t xml:space="preserve"> </w:t>
      </w:r>
      <w:r w:rsidR="00C61272">
        <w:rPr>
          <w:rFonts w:ascii="Arial" w:hAnsi="Arial"/>
          <w:b/>
        </w:rPr>
        <w:t>–</w:t>
      </w:r>
      <w:r>
        <w:rPr>
          <w:rFonts w:ascii="Arial" w:hAnsi="Arial"/>
          <w:b/>
        </w:rPr>
        <w:t xml:space="preserve"> </w:t>
      </w:r>
      <w:r w:rsidR="0084214A">
        <w:rPr>
          <w:rFonts w:ascii="Arial" w:hAnsi="Arial"/>
          <w:b/>
        </w:rPr>
        <w:t>7</w:t>
      </w:r>
      <w:r w:rsidR="00C61272">
        <w:rPr>
          <w:rFonts w:ascii="Arial" w:hAnsi="Arial"/>
          <w:b/>
        </w:rPr>
        <w:t xml:space="preserve"> June</w:t>
      </w:r>
      <w:r w:rsidR="0084214A">
        <w:rPr>
          <w:rFonts w:ascii="Arial" w:hAnsi="Arial"/>
          <w:b/>
        </w:rPr>
        <w:t xml:space="preserve"> 2020</w:t>
      </w:r>
      <w:r w:rsidRPr="00750DD0">
        <w:rPr>
          <w:rFonts w:ascii="Arial" w:hAnsi="Arial"/>
        </w:rPr>
        <w:t>.  They will only be accepted by the Agenda Committee if</w:t>
      </w:r>
      <w:r w:rsidR="00C61272">
        <w:rPr>
          <w:rFonts w:ascii="Arial" w:hAnsi="Arial"/>
        </w:rPr>
        <w:t>:</w:t>
      </w:r>
      <w:r w:rsidRPr="00750DD0">
        <w:rPr>
          <w:rFonts w:ascii="Arial" w:hAnsi="Arial"/>
        </w:rPr>
        <w:t xml:space="preserve"> </w:t>
      </w:r>
    </w:p>
    <w:p w:rsidR="001153AB" w:rsidRDefault="00750DD0" w:rsidP="001153AB">
      <w:pPr>
        <w:pStyle w:val="ListParagraph"/>
        <w:numPr>
          <w:ilvl w:val="0"/>
          <w:numId w:val="9"/>
        </w:numPr>
        <w:spacing w:after="120"/>
        <w:ind w:left="567" w:hanging="567"/>
        <w:rPr>
          <w:rFonts w:ascii="Arial" w:hAnsi="Arial"/>
        </w:rPr>
      </w:pPr>
      <w:r w:rsidRPr="001153AB">
        <w:rPr>
          <w:rFonts w:ascii="Arial" w:hAnsi="Arial"/>
        </w:rPr>
        <w:t>it considers them to be of significant importance</w:t>
      </w:r>
      <w:r w:rsidR="00C61272" w:rsidRPr="001153AB">
        <w:rPr>
          <w:rFonts w:ascii="Arial" w:hAnsi="Arial"/>
        </w:rPr>
        <w:t>;</w:t>
      </w:r>
      <w:r w:rsidRPr="001153AB">
        <w:rPr>
          <w:rFonts w:ascii="Arial" w:hAnsi="Arial"/>
        </w:rPr>
        <w:t xml:space="preserve"> </w:t>
      </w:r>
    </w:p>
    <w:p w:rsidR="001153AB" w:rsidRDefault="00750DD0" w:rsidP="001153AB">
      <w:pPr>
        <w:pStyle w:val="ListParagraph"/>
        <w:numPr>
          <w:ilvl w:val="0"/>
          <w:numId w:val="9"/>
        </w:numPr>
        <w:spacing w:after="120"/>
        <w:ind w:left="567" w:hanging="567"/>
        <w:rPr>
          <w:rFonts w:ascii="Arial" w:hAnsi="Arial"/>
        </w:rPr>
      </w:pPr>
      <w:r w:rsidRPr="001153AB">
        <w:rPr>
          <w:rFonts w:ascii="Arial" w:hAnsi="Arial"/>
        </w:rPr>
        <w:t>there has been no delay in notifying them</w:t>
      </w:r>
      <w:r w:rsidR="00C61272" w:rsidRPr="001153AB">
        <w:rPr>
          <w:rFonts w:ascii="Arial" w:hAnsi="Arial"/>
        </w:rPr>
        <w:t>;</w:t>
      </w:r>
      <w:r w:rsidRPr="001153AB">
        <w:rPr>
          <w:rFonts w:ascii="Arial" w:hAnsi="Arial"/>
        </w:rPr>
        <w:t xml:space="preserve"> and </w:t>
      </w:r>
    </w:p>
    <w:p w:rsidR="001153AB" w:rsidRDefault="00750DD0" w:rsidP="001153AB">
      <w:pPr>
        <w:pStyle w:val="ListParagraph"/>
        <w:numPr>
          <w:ilvl w:val="0"/>
          <w:numId w:val="9"/>
        </w:numPr>
        <w:spacing w:after="120"/>
        <w:ind w:left="567" w:hanging="567"/>
        <w:rPr>
          <w:rFonts w:ascii="Arial" w:hAnsi="Arial"/>
        </w:rPr>
      </w:pPr>
      <w:r w:rsidRPr="001153AB">
        <w:rPr>
          <w:rFonts w:ascii="Arial" w:hAnsi="Arial"/>
        </w:rPr>
        <w:t xml:space="preserve">there is time for them to be circulated to representatives with due time for their consideration.  </w:t>
      </w:r>
    </w:p>
    <w:p w:rsidR="00750DD0" w:rsidRPr="001153AB" w:rsidRDefault="00C61272" w:rsidP="001153AB">
      <w:pPr>
        <w:spacing w:after="120"/>
        <w:rPr>
          <w:rFonts w:ascii="Arial" w:hAnsi="Arial"/>
        </w:rPr>
      </w:pPr>
      <w:r w:rsidRPr="001153AB">
        <w:rPr>
          <w:rFonts w:ascii="Arial" w:hAnsi="Arial"/>
        </w:rPr>
        <w:t xml:space="preserve">Emergency </w:t>
      </w:r>
      <w:r w:rsidR="00750DD0" w:rsidRPr="001153AB">
        <w:rPr>
          <w:rFonts w:ascii="Arial" w:hAnsi="Arial"/>
        </w:rPr>
        <w:t xml:space="preserve">Motions must be submitted in writing by e-mail </w:t>
      </w:r>
      <w:r w:rsidRPr="001153AB">
        <w:rPr>
          <w:rFonts w:ascii="Arial" w:hAnsi="Arial"/>
        </w:rPr>
        <w:t xml:space="preserve">to </w:t>
      </w:r>
      <w:hyperlink r:id="rId10" w:history="1">
        <w:r w:rsidR="00750DD0" w:rsidRPr="001153AB">
          <w:rPr>
            <w:rStyle w:val="Hyperlink"/>
            <w:rFonts w:ascii="Arial" w:hAnsi="Arial"/>
          </w:rPr>
          <w:t>arcmotion@csp.org.uk</w:t>
        </w:r>
      </w:hyperlink>
      <w:r w:rsidR="00750DD0" w:rsidRPr="001153AB">
        <w:rPr>
          <w:rFonts w:ascii="Arial" w:hAnsi="Arial"/>
        </w:rPr>
        <w:t xml:space="preserve"> before </w:t>
      </w:r>
      <w:r w:rsidR="0084214A">
        <w:rPr>
          <w:rFonts w:ascii="Arial" w:hAnsi="Arial"/>
        </w:rPr>
        <w:t>Sunday 7</w:t>
      </w:r>
      <w:r w:rsidRPr="001153AB">
        <w:rPr>
          <w:rFonts w:ascii="Arial" w:hAnsi="Arial"/>
        </w:rPr>
        <w:t xml:space="preserve"> June </w:t>
      </w:r>
      <w:r w:rsidR="0084214A">
        <w:rPr>
          <w:rFonts w:ascii="Arial" w:hAnsi="Arial"/>
        </w:rPr>
        <w:t>2020</w:t>
      </w:r>
      <w:r w:rsidR="00750DD0" w:rsidRPr="001153AB">
        <w:rPr>
          <w:rFonts w:ascii="Arial" w:hAnsi="Arial"/>
        </w:rPr>
        <w:t>.</w:t>
      </w:r>
      <w:r w:rsidR="009810C7" w:rsidRPr="001153AB">
        <w:rPr>
          <w:rFonts w:ascii="Arial" w:hAnsi="Arial"/>
        </w:rPr>
        <w:t xml:space="preserve"> </w:t>
      </w:r>
    </w:p>
    <w:p w:rsidR="00750DD0" w:rsidRDefault="00750DD0">
      <w:pPr>
        <w:rPr>
          <w:rFonts w:ascii="Arial" w:hAnsi="Arial"/>
        </w:rPr>
      </w:pPr>
    </w:p>
    <w:p w:rsidR="009810C7" w:rsidRDefault="009810C7">
      <w:pPr>
        <w:rPr>
          <w:rFonts w:ascii="Arial" w:hAnsi="Arial"/>
        </w:rPr>
      </w:pPr>
    </w:p>
    <w:p w:rsidR="009810C7" w:rsidRPr="009343E5" w:rsidRDefault="0084214A">
      <w:pPr>
        <w:rPr>
          <w:rFonts w:ascii="Arial" w:hAnsi="Arial"/>
          <w:i/>
        </w:rPr>
      </w:pPr>
      <w:r>
        <w:rPr>
          <w:rFonts w:ascii="Arial" w:hAnsi="Arial"/>
          <w:i/>
        </w:rPr>
        <w:t>January 2020</w:t>
      </w:r>
    </w:p>
    <w:p w:rsidR="00FF01F6" w:rsidRDefault="00FF01F6">
      <w:pPr>
        <w:rPr>
          <w:rFonts w:ascii="Arial" w:hAnsi="Arial"/>
        </w:rPr>
      </w:pPr>
    </w:p>
    <w:sectPr w:rsidR="00FF01F6" w:rsidSect="00706D96">
      <w:footerReference w:type="default" r:id="rId11"/>
      <w:pgSz w:w="11905" w:h="16837"/>
      <w:pgMar w:top="851" w:right="1134" w:bottom="1134"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FF" w:rsidRDefault="003504FF" w:rsidP="00BB4223">
      <w:r>
        <w:separator/>
      </w:r>
    </w:p>
  </w:endnote>
  <w:endnote w:type="continuationSeparator" w:id="0">
    <w:p w:rsidR="003504FF" w:rsidRDefault="003504FF" w:rsidP="00B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4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23" w:rsidRPr="001F54FE" w:rsidRDefault="00BB4223" w:rsidP="001F54FE">
    <w:pPr>
      <w:pStyle w:val="Footer"/>
      <w:jc w:val="right"/>
      <w:rPr>
        <w:rFonts w:ascii="Arial" w:hAnsi="Arial" w:cs="Arial"/>
        <w:sz w:val="20"/>
        <w:szCs w:val="20"/>
      </w:rPr>
    </w:pPr>
    <w:r w:rsidRPr="001F54FE">
      <w:rPr>
        <w:rFonts w:ascii="Arial" w:hAnsi="Arial" w:cs="Arial"/>
        <w:sz w:val="20"/>
        <w:szCs w:val="20"/>
      </w:rPr>
      <w:fldChar w:fldCharType="begin"/>
    </w:r>
    <w:r w:rsidRPr="001F54FE">
      <w:rPr>
        <w:rFonts w:ascii="Arial" w:hAnsi="Arial" w:cs="Arial"/>
        <w:sz w:val="20"/>
        <w:szCs w:val="20"/>
      </w:rPr>
      <w:instrText xml:space="preserve"> PAGE   \* MERGEFORMAT </w:instrText>
    </w:r>
    <w:r w:rsidRPr="001F54FE">
      <w:rPr>
        <w:rFonts w:ascii="Arial" w:hAnsi="Arial" w:cs="Arial"/>
        <w:sz w:val="20"/>
        <w:szCs w:val="20"/>
      </w:rPr>
      <w:fldChar w:fldCharType="separate"/>
    </w:r>
    <w:r w:rsidR="00BE4E59">
      <w:rPr>
        <w:rFonts w:ascii="Arial" w:hAnsi="Arial" w:cs="Arial"/>
        <w:noProof/>
        <w:sz w:val="20"/>
        <w:szCs w:val="20"/>
      </w:rPr>
      <w:t>1</w:t>
    </w:r>
    <w:r w:rsidRPr="001F54FE">
      <w:rPr>
        <w:rFonts w:ascii="Arial" w:hAnsi="Arial" w:cs="Arial"/>
        <w:noProof/>
        <w:sz w:val="20"/>
        <w:szCs w:val="20"/>
      </w:rPr>
      <w:fldChar w:fldCharType="end"/>
    </w:r>
    <w:r w:rsidR="001F54FE" w:rsidRPr="001F54FE">
      <w:rPr>
        <w:rFonts w:ascii="Arial" w:hAnsi="Arial" w:cs="Arial"/>
        <w:noProof/>
        <w:sz w:val="20"/>
        <w:szCs w:val="20"/>
      </w:rPr>
      <w:t xml:space="preserve"> of </w:t>
    </w:r>
    <w:r w:rsidR="001F54FE" w:rsidRPr="001F54FE">
      <w:rPr>
        <w:rFonts w:ascii="Arial" w:hAnsi="Arial" w:cs="Arial"/>
        <w:noProof/>
        <w:sz w:val="20"/>
        <w:szCs w:val="20"/>
      </w:rPr>
      <w:fldChar w:fldCharType="begin"/>
    </w:r>
    <w:r w:rsidR="001F54FE" w:rsidRPr="001F54FE">
      <w:rPr>
        <w:rFonts w:ascii="Arial" w:hAnsi="Arial" w:cs="Arial"/>
        <w:noProof/>
        <w:sz w:val="20"/>
        <w:szCs w:val="20"/>
      </w:rPr>
      <w:instrText xml:space="preserve"> NUMPAGES   \* MERGEFORMAT </w:instrText>
    </w:r>
    <w:r w:rsidR="001F54FE" w:rsidRPr="001F54FE">
      <w:rPr>
        <w:rFonts w:ascii="Arial" w:hAnsi="Arial" w:cs="Arial"/>
        <w:noProof/>
        <w:sz w:val="20"/>
        <w:szCs w:val="20"/>
      </w:rPr>
      <w:fldChar w:fldCharType="separate"/>
    </w:r>
    <w:r w:rsidR="00BE4E59">
      <w:rPr>
        <w:rFonts w:ascii="Arial" w:hAnsi="Arial" w:cs="Arial"/>
        <w:noProof/>
        <w:sz w:val="20"/>
        <w:szCs w:val="20"/>
      </w:rPr>
      <w:t>3</w:t>
    </w:r>
    <w:r w:rsidR="001F54FE" w:rsidRPr="001F54FE">
      <w:rPr>
        <w:rFonts w:ascii="Arial" w:hAnsi="Arial" w:cs="Arial"/>
        <w:noProof/>
        <w:sz w:val="20"/>
        <w:szCs w:val="20"/>
      </w:rPr>
      <w:fldChar w:fldCharType="end"/>
    </w:r>
  </w:p>
  <w:p w:rsidR="00BB4223" w:rsidRDefault="00BB4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FF" w:rsidRDefault="003504FF" w:rsidP="00BB4223">
      <w:r>
        <w:separator/>
      </w:r>
    </w:p>
  </w:footnote>
  <w:footnote w:type="continuationSeparator" w:id="0">
    <w:p w:rsidR="003504FF" w:rsidRDefault="003504FF" w:rsidP="00BB4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74338E4"/>
    <w:multiLevelType w:val="hybridMultilevel"/>
    <w:tmpl w:val="8F3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64A67"/>
    <w:multiLevelType w:val="multilevel"/>
    <w:tmpl w:val="473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F1534"/>
    <w:multiLevelType w:val="multilevel"/>
    <w:tmpl w:val="1F12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D7B86"/>
    <w:multiLevelType w:val="multilevel"/>
    <w:tmpl w:val="218A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03611"/>
    <w:multiLevelType w:val="multilevel"/>
    <w:tmpl w:val="C46A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A7FD7"/>
    <w:multiLevelType w:val="hybridMultilevel"/>
    <w:tmpl w:val="81E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A1FA8"/>
    <w:multiLevelType w:val="hybridMultilevel"/>
    <w:tmpl w:val="F4AE6A0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23"/>
    <w:rsid w:val="0003112B"/>
    <w:rsid w:val="00095A47"/>
    <w:rsid w:val="000F04CD"/>
    <w:rsid w:val="001005F1"/>
    <w:rsid w:val="001153AB"/>
    <w:rsid w:val="001264B5"/>
    <w:rsid w:val="00171EE8"/>
    <w:rsid w:val="001A61CE"/>
    <w:rsid w:val="001F4D3E"/>
    <w:rsid w:val="001F54FE"/>
    <w:rsid w:val="002C2CCB"/>
    <w:rsid w:val="002D0206"/>
    <w:rsid w:val="002F607D"/>
    <w:rsid w:val="003504FF"/>
    <w:rsid w:val="00394782"/>
    <w:rsid w:val="00407704"/>
    <w:rsid w:val="004157CA"/>
    <w:rsid w:val="00476FA4"/>
    <w:rsid w:val="00497323"/>
    <w:rsid w:val="0058304C"/>
    <w:rsid w:val="005D6C3A"/>
    <w:rsid w:val="00683B6E"/>
    <w:rsid w:val="006E387E"/>
    <w:rsid w:val="00706D96"/>
    <w:rsid w:val="0073251A"/>
    <w:rsid w:val="00742852"/>
    <w:rsid w:val="00745333"/>
    <w:rsid w:val="00750DD0"/>
    <w:rsid w:val="007B344E"/>
    <w:rsid w:val="007E1417"/>
    <w:rsid w:val="0084214A"/>
    <w:rsid w:val="00877579"/>
    <w:rsid w:val="008861F2"/>
    <w:rsid w:val="00896BF1"/>
    <w:rsid w:val="008A0FBB"/>
    <w:rsid w:val="008B4439"/>
    <w:rsid w:val="008D625E"/>
    <w:rsid w:val="00914A6D"/>
    <w:rsid w:val="009343E5"/>
    <w:rsid w:val="009810C7"/>
    <w:rsid w:val="009B4D36"/>
    <w:rsid w:val="00A440E7"/>
    <w:rsid w:val="00A806C1"/>
    <w:rsid w:val="00A86200"/>
    <w:rsid w:val="00B12F17"/>
    <w:rsid w:val="00B21E45"/>
    <w:rsid w:val="00BB4223"/>
    <w:rsid w:val="00BE185C"/>
    <w:rsid w:val="00BE4E59"/>
    <w:rsid w:val="00C32628"/>
    <w:rsid w:val="00C44F74"/>
    <w:rsid w:val="00C61272"/>
    <w:rsid w:val="00CC1E80"/>
    <w:rsid w:val="00D12710"/>
    <w:rsid w:val="00D34218"/>
    <w:rsid w:val="00D46A28"/>
    <w:rsid w:val="00DD3E23"/>
    <w:rsid w:val="00E40760"/>
    <w:rsid w:val="00E44FDA"/>
    <w:rsid w:val="00EC79DF"/>
    <w:rsid w:val="00EF51FB"/>
    <w:rsid w:val="00F203BC"/>
    <w:rsid w:val="00F9117B"/>
    <w:rsid w:val="00FA1868"/>
    <w:rsid w:val="00FF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878CEC3"/>
  <w15:chartTrackingRefBased/>
  <w15:docId w15:val="{D2F79150-2F01-489C-B1C8-F622D36D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ormal"/>
    <w:next w:val="BodyText"/>
    <w:link w:val="Heading1Char"/>
    <w:qFormat/>
    <w:pPr>
      <w:numPr>
        <w:numId w:val="1"/>
      </w:numPr>
      <w:spacing w:before="480"/>
      <w:outlineLvl w:val="0"/>
    </w:pPr>
    <w:rPr>
      <w:rFonts w:cs="font247"/>
      <w:bCs/>
      <w:sz w:val="42"/>
      <w:szCs w:val="42"/>
    </w:rPr>
  </w:style>
  <w:style w:type="paragraph" w:styleId="Heading2">
    <w:name w:val="heading 2"/>
    <w:basedOn w:val="Normal"/>
    <w:next w:val="BodyText"/>
    <w:qFormat/>
    <w:pPr>
      <w:numPr>
        <w:ilvl w:val="1"/>
        <w:numId w:val="1"/>
      </w:numPr>
      <w:spacing w:before="200"/>
      <w:outlineLvl w:val="1"/>
    </w:pPr>
    <w:rPr>
      <w:rFonts w:cs="font247"/>
      <w:b/>
      <w:bCs/>
      <w:sz w:val="28"/>
      <w:szCs w:val="28"/>
    </w:rPr>
  </w:style>
  <w:style w:type="paragraph" w:styleId="Heading3">
    <w:name w:val="heading 3"/>
    <w:basedOn w:val="Normal"/>
    <w:next w:val="BodyText"/>
    <w:qFormat/>
    <w:pPr>
      <w:numPr>
        <w:ilvl w:val="2"/>
        <w:numId w:val="1"/>
      </w:numPr>
      <w:spacing w:before="200" w:line="271" w:lineRule="auto"/>
      <w:outlineLvl w:val="2"/>
    </w:pPr>
    <w:rPr>
      <w:rFonts w:ascii="Arial" w:hAnsi="Arial" w:cs="font247"/>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styleId="Hyperlink">
    <w:name w:val="Hyperlink"/>
    <w:rPr>
      <w:color w:val="AD1F1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spbullets">
    <w:name w:val="csp bullets"/>
    <w:pPr>
      <w:widowControl w:val="0"/>
      <w:suppressAutoHyphens/>
      <w:ind w:left="336" w:hanging="322"/>
    </w:pPr>
    <w:rPr>
      <w:rFonts w:eastAsia="Arial Unicode MS"/>
      <w:kern w:val="1"/>
      <w:sz w:val="24"/>
      <w:szCs w:val="24"/>
    </w:rPr>
  </w:style>
  <w:style w:type="paragraph" w:styleId="NoSpacing">
    <w:name w:val="No Spacing"/>
    <w:basedOn w:val="Normal"/>
    <w:qFormat/>
    <w:pPr>
      <w:spacing w:line="100" w:lineRule="atLeast"/>
    </w:pPr>
  </w:style>
  <w:style w:type="paragraph" w:styleId="Header">
    <w:name w:val="header"/>
    <w:basedOn w:val="Normal"/>
    <w:link w:val="HeaderChar"/>
    <w:uiPriority w:val="99"/>
    <w:unhideWhenUsed/>
    <w:rsid w:val="00BB4223"/>
    <w:pPr>
      <w:tabs>
        <w:tab w:val="center" w:pos="4513"/>
        <w:tab w:val="right" w:pos="9026"/>
      </w:tabs>
    </w:pPr>
  </w:style>
  <w:style w:type="character" w:customStyle="1" w:styleId="HeaderChar">
    <w:name w:val="Header Char"/>
    <w:link w:val="Header"/>
    <w:uiPriority w:val="99"/>
    <w:rsid w:val="00BB4223"/>
    <w:rPr>
      <w:rFonts w:eastAsia="Arial Unicode MS"/>
      <w:kern w:val="1"/>
      <w:sz w:val="24"/>
      <w:szCs w:val="24"/>
    </w:rPr>
  </w:style>
  <w:style w:type="paragraph" w:styleId="Footer">
    <w:name w:val="footer"/>
    <w:basedOn w:val="Normal"/>
    <w:link w:val="FooterChar"/>
    <w:uiPriority w:val="99"/>
    <w:unhideWhenUsed/>
    <w:rsid w:val="00BB4223"/>
    <w:pPr>
      <w:tabs>
        <w:tab w:val="center" w:pos="4513"/>
        <w:tab w:val="right" w:pos="9026"/>
      </w:tabs>
    </w:pPr>
  </w:style>
  <w:style w:type="character" w:customStyle="1" w:styleId="FooterChar">
    <w:name w:val="Footer Char"/>
    <w:link w:val="Footer"/>
    <w:uiPriority w:val="99"/>
    <w:rsid w:val="00BB4223"/>
    <w:rPr>
      <w:rFonts w:eastAsia="Arial Unicode MS"/>
      <w:kern w:val="1"/>
      <w:sz w:val="24"/>
      <w:szCs w:val="24"/>
    </w:rPr>
  </w:style>
  <w:style w:type="character" w:customStyle="1" w:styleId="Heading1Char">
    <w:name w:val="Heading 1 Char"/>
    <w:link w:val="Heading1"/>
    <w:rsid w:val="00BB4223"/>
    <w:rPr>
      <w:rFonts w:eastAsia="Arial Unicode MS" w:cs="font247"/>
      <w:bCs/>
      <w:kern w:val="1"/>
      <w:sz w:val="42"/>
      <w:szCs w:val="42"/>
    </w:rPr>
  </w:style>
  <w:style w:type="paragraph" w:styleId="BalloonText">
    <w:name w:val="Balloon Text"/>
    <w:basedOn w:val="Normal"/>
    <w:link w:val="BalloonTextChar"/>
    <w:uiPriority w:val="99"/>
    <w:semiHidden/>
    <w:unhideWhenUsed/>
    <w:rsid w:val="00896BF1"/>
    <w:rPr>
      <w:rFonts w:ascii="Segoe UI" w:hAnsi="Segoe UI" w:cs="Segoe UI"/>
      <w:sz w:val="18"/>
      <w:szCs w:val="18"/>
    </w:rPr>
  </w:style>
  <w:style w:type="character" w:customStyle="1" w:styleId="BalloonTextChar">
    <w:name w:val="Balloon Text Char"/>
    <w:link w:val="BalloonText"/>
    <w:uiPriority w:val="99"/>
    <w:semiHidden/>
    <w:rsid w:val="00896BF1"/>
    <w:rPr>
      <w:rFonts w:ascii="Segoe UI" w:eastAsia="Arial Unicode MS" w:hAnsi="Segoe UI" w:cs="Segoe UI"/>
      <w:kern w:val="1"/>
      <w:sz w:val="18"/>
      <w:szCs w:val="18"/>
    </w:rPr>
  </w:style>
  <w:style w:type="paragraph" w:styleId="ListParagraph">
    <w:name w:val="List Paragraph"/>
    <w:basedOn w:val="Normal"/>
    <w:uiPriority w:val="34"/>
    <w:qFormat/>
    <w:rsid w:val="00407704"/>
    <w:pPr>
      <w:ind w:left="720"/>
      <w:contextualSpacing/>
    </w:pPr>
  </w:style>
  <w:style w:type="character" w:styleId="CommentReference">
    <w:name w:val="annotation reference"/>
    <w:basedOn w:val="DefaultParagraphFont"/>
    <w:uiPriority w:val="99"/>
    <w:semiHidden/>
    <w:unhideWhenUsed/>
    <w:rsid w:val="001005F1"/>
    <w:rPr>
      <w:sz w:val="16"/>
      <w:szCs w:val="16"/>
    </w:rPr>
  </w:style>
  <w:style w:type="paragraph" w:styleId="CommentText">
    <w:name w:val="annotation text"/>
    <w:basedOn w:val="Normal"/>
    <w:link w:val="CommentTextChar"/>
    <w:uiPriority w:val="99"/>
    <w:semiHidden/>
    <w:unhideWhenUsed/>
    <w:rsid w:val="001005F1"/>
    <w:rPr>
      <w:sz w:val="20"/>
      <w:szCs w:val="20"/>
    </w:rPr>
  </w:style>
  <w:style w:type="character" w:customStyle="1" w:styleId="CommentTextChar">
    <w:name w:val="Comment Text Char"/>
    <w:basedOn w:val="DefaultParagraphFont"/>
    <w:link w:val="CommentText"/>
    <w:uiPriority w:val="99"/>
    <w:semiHidden/>
    <w:rsid w:val="001005F1"/>
    <w:rPr>
      <w:rFonts w:eastAsia="Arial Unicode MS"/>
      <w:kern w:val="1"/>
    </w:rPr>
  </w:style>
  <w:style w:type="paragraph" w:styleId="CommentSubject">
    <w:name w:val="annotation subject"/>
    <w:basedOn w:val="CommentText"/>
    <w:next w:val="CommentText"/>
    <w:link w:val="CommentSubjectChar"/>
    <w:uiPriority w:val="99"/>
    <w:semiHidden/>
    <w:unhideWhenUsed/>
    <w:rsid w:val="001005F1"/>
    <w:rPr>
      <w:b/>
      <w:bCs/>
    </w:rPr>
  </w:style>
  <w:style w:type="character" w:customStyle="1" w:styleId="CommentSubjectChar">
    <w:name w:val="Comment Subject Char"/>
    <w:basedOn w:val="CommentTextChar"/>
    <w:link w:val="CommentSubject"/>
    <w:uiPriority w:val="99"/>
    <w:semiHidden/>
    <w:rsid w:val="001005F1"/>
    <w:rPr>
      <w:rFonts w:eastAsia="Arial Unicode M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45789006">
          <w:marLeft w:val="0"/>
          <w:marRight w:val="0"/>
          <w:marTop w:val="0"/>
          <w:marBottom w:val="0"/>
          <w:divBdr>
            <w:top w:val="none" w:sz="0" w:space="0" w:color="auto"/>
            <w:left w:val="none" w:sz="0" w:space="0" w:color="auto"/>
            <w:bottom w:val="none" w:sz="0" w:space="0" w:color="auto"/>
            <w:right w:val="none" w:sz="0" w:space="0" w:color="auto"/>
          </w:divBdr>
        </w:div>
      </w:divsChild>
    </w:div>
    <w:div w:id="1801722798">
      <w:bodyDiv w:val="1"/>
      <w:marLeft w:val="0"/>
      <w:marRight w:val="0"/>
      <w:marTop w:val="0"/>
      <w:marBottom w:val="0"/>
      <w:divBdr>
        <w:top w:val="none" w:sz="0" w:space="0" w:color="auto"/>
        <w:left w:val="none" w:sz="0" w:space="0" w:color="auto"/>
        <w:bottom w:val="none" w:sz="0" w:space="0" w:color="auto"/>
        <w:right w:val="none" w:sz="0" w:space="0" w:color="auto"/>
      </w:divBdr>
      <w:divsChild>
        <w:div w:id="79672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psona@cs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lkerl@cs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cmotion@csp.org.uk" TargetMode="External"/><Relationship Id="rId4" Type="http://schemas.openxmlformats.org/officeDocument/2006/relationships/webSettings" Target="webSettings.xml"/><Relationship Id="rId9" Type="http://schemas.openxmlformats.org/officeDocument/2006/relationships/hyperlink" Target="mailto:arcmotion@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6705</CharactersWithSpaces>
  <SharedDoc>false</SharedDoc>
  <HLinks>
    <vt:vector size="18" baseType="variant">
      <vt:variant>
        <vt:i4>2097226</vt:i4>
      </vt:variant>
      <vt:variant>
        <vt:i4>6</vt:i4>
      </vt:variant>
      <vt:variant>
        <vt:i4>0</vt:i4>
      </vt:variant>
      <vt:variant>
        <vt:i4>5</vt:i4>
      </vt:variant>
      <vt:variant>
        <vt:lpwstr>mailto:careyj@csp.org.uk</vt:lpwstr>
      </vt:variant>
      <vt:variant>
        <vt:lpwstr/>
      </vt:variant>
      <vt:variant>
        <vt:i4>1966195</vt:i4>
      </vt:variant>
      <vt:variant>
        <vt:i4>3</vt:i4>
      </vt:variant>
      <vt:variant>
        <vt:i4>0</vt:i4>
      </vt:variant>
      <vt:variant>
        <vt:i4>5</vt:i4>
      </vt:variant>
      <vt:variant>
        <vt:lpwstr>mailto:walkerl@csp.org.uk</vt:lpwstr>
      </vt:variant>
      <vt:variant>
        <vt:lpwstr/>
      </vt:variant>
      <vt:variant>
        <vt:i4>6684687</vt:i4>
      </vt:variant>
      <vt:variant>
        <vt:i4>0</vt:i4>
      </vt:variant>
      <vt:variant>
        <vt:i4>0</vt:i4>
      </vt:variant>
      <vt:variant>
        <vt:i4>5</vt:i4>
      </vt:variant>
      <vt:variant>
        <vt:lpwstr>mailto:arcmotion@csp.org.uk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Cole</dc:creator>
  <cp:keywords/>
  <cp:lastModifiedBy>Amanda Thompson</cp:lastModifiedBy>
  <cp:revision>2</cp:revision>
  <cp:lastPrinted>2017-09-01T12:34:00Z</cp:lastPrinted>
  <dcterms:created xsi:type="dcterms:W3CDTF">2020-01-09T12:59:00Z</dcterms:created>
  <dcterms:modified xsi:type="dcterms:W3CDTF">2020-01-09T12:59:00Z</dcterms:modified>
</cp:coreProperties>
</file>