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0842" w14:textId="567179A0" w:rsidR="00143909" w:rsidRDefault="00143909" w:rsidP="00262B3A">
      <w:pPr>
        <w:spacing w:after="0" w:line="240" w:lineRule="auto"/>
        <w:jc w:val="center"/>
        <w:rPr>
          <w:rFonts w:ascii="Arial" w:hAnsi="Arial" w:cs="Arial"/>
          <w:b/>
          <w:sz w:val="24"/>
          <w:szCs w:val="24"/>
        </w:rPr>
      </w:pPr>
      <w:r w:rsidRPr="00E37E29">
        <w:rPr>
          <w:noProof/>
          <w:lang w:eastAsia="en-GB"/>
        </w:rPr>
        <w:drawing>
          <wp:anchor distT="0" distB="0" distL="114300" distR="114300" simplePos="0" relativeHeight="251659264" behindDoc="1" locked="0" layoutInCell="1" allowOverlap="1" wp14:anchorId="65D0E130" wp14:editId="6BC6FA59">
            <wp:simplePos x="0" y="0"/>
            <wp:positionH relativeFrom="column">
              <wp:posOffset>66675</wp:posOffset>
            </wp:positionH>
            <wp:positionV relativeFrom="paragraph">
              <wp:posOffset>44450</wp:posOffset>
            </wp:positionV>
            <wp:extent cx="1819275" cy="1057275"/>
            <wp:effectExtent l="0" t="0" r="9525" b="9525"/>
            <wp:wrapTight wrapText="bothSides">
              <wp:wrapPolygon edited="0">
                <wp:start x="0" y="0"/>
                <wp:lineTo x="0" y="21405"/>
                <wp:lineTo x="21487" y="21405"/>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057275"/>
                    </a:xfrm>
                    <a:prstGeom prst="rect">
                      <a:avLst/>
                    </a:prstGeom>
                    <a:noFill/>
                    <a:ln>
                      <a:noFill/>
                    </a:ln>
                  </pic:spPr>
                </pic:pic>
              </a:graphicData>
            </a:graphic>
          </wp:anchor>
        </w:drawing>
      </w:r>
    </w:p>
    <w:p w14:paraId="3B9E6D6B" w14:textId="77777777" w:rsidR="00143909" w:rsidRDefault="00143909" w:rsidP="00262B3A">
      <w:pPr>
        <w:spacing w:after="0" w:line="240" w:lineRule="auto"/>
        <w:jc w:val="center"/>
        <w:rPr>
          <w:rFonts w:ascii="Arial" w:hAnsi="Arial" w:cs="Arial"/>
          <w:b/>
          <w:sz w:val="24"/>
          <w:szCs w:val="24"/>
        </w:rPr>
      </w:pPr>
    </w:p>
    <w:p w14:paraId="0C5B6637" w14:textId="77777777" w:rsidR="00143909" w:rsidRDefault="00143909" w:rsidP="00262B3A">
      <w:pPr>
        <w:spacing w:after="0" w:line="240" w:lineRule="auto"/>
        <w:jc w:val="center"/>
        <w:rPr>
          <w:rFonts w:ascii="Arial" w:hAnsi="Arial" w:cs="Arial"/>
          <w:b/>
          <w:sz w:val="24"/>
          <w:szCs w:val="24"/>
        </w:rPr>
      </w:pPr>
    </w:p>
    <w:p w14:paraId="7726CE03" w14:textId="77777777" w:rsidR="00143909" w:rsidRDefault="00143909" w:rsidP="00262B3A">
      <w:pPr>
        <w:spacing w:after="0" w:line="240" w:lineRule="auto"/>
        <w:jc w:val="center"/>
        <w:rPr>
          <w:rFonts w:ascii="Arial" w:hAnsi="Arial" w:cs="Arial"/>
          <w:b/>
          <w:sz w:val="24"/>
          <w:szCs w:val="24"/>
        </w:rPr>
      </w:pPr>
    </w:p>
    <w:p w14:paraId="67A37CF9" w14:textId="77777777" w:rsidR="00143909" w:rsidRDefault="00143909" w:rsidP="00262B3A">
      <w:pPr>
        <w:spacing w:after="0" w:line="240" w:lineRule="auto"/>
        <w:jc w:val="center"/>
        <w:rPr>
          <w:rFonts w:ascii="Arial" w:hAnsi="Arial" w:cs="Arial"/>
          <w:b/>
          <w:sz w:val="24"/>
          <w:szCs w:val="24"/>
        </w:rPr>
      </w:pPr>
    </w:p>
    <w:p w14:paraId="2DEEA144" w14:textId="77777777" w:rsidR="00143909" w:rsidRDefault="00143909" w:rsidP="00262B3A">
      <w:pPr>
        <w:spacing w:after="0" w:line="240" w:lineRule="auto"/>
        <w:jc w:val="center"/>
        <w:rPr>
          <w:rFonts w:ascii="Arial" w:hAnsi="Arial" w:cs="Arial"/>
          <w:b/>
          <w:sz w:val="24"/>
          <w:szCs w:val="24"/>
        </w:rPr>
      </w:pPr>
    </w:p>
    <w:p w14:paraId="5291E815" w14:textId="77777777" w:rsidR="00143909" w:rsidRDefault="00143909" w:rsidP="00262B3A">
      <w:pPr>
        <w:spacing w:after="0" w:line="240" w:lineRule="auto"/>
        <w:jc w:val="center"/>
        <w:rPr>
          <w:rFonts w:ascii="Arial" w:hAnsi="Arial" w:cs="Arial"/>
          <w:b/>
          <w:sz w:val="24"/>
          <w:szCs w:val="24"/>
        </w:rPr>
      </w:pPr>
    </w:p>
    <w:p w14:paraId="3429257A" w14:textId="20D6268E" w:rsidR="00262B3A" w:rsidRDefault="00262B3A" w:rsidP="00143909">
      <w:pPr>
        <w:spacing w:after="0" w:line="240" w:lineRule="auto"/>
        <w:rPr>
          <w:rFonts w:ascii="Arial" w:hAnsi="Arial" w:cs="Arial"/>
          <w:b/>
          <w:sz w:val="24"/>
          <w:szCs w:val="24"/>
        </w:rPr>
      </w:pPr>
      <w:r>
        <w:rPr>
          <w:rFonts w:ascii="Arial" w:hAnsi="Arial" w:cs="Arial"/>
          <w:b/>
          <w:sz w:val="24"/>
          <w:szCs w:val="24"/>
        </w:rPr>
        <w:t>CSP SCHEME OF DELEGATION</w:t>
      </w:r>
    </w:p>
    <w:p w14:paraId="298F7C3C" w14:textId="77777777" w:rsidR="00262B3A" w:rsidRDefault="00262B3A" w:rsidP="00262B3A">
      <w:pPr>
        <w:spacing w:after="0" w:line="240" w:lineRule="auto"/>
        <w:rPr>
          <w:rFonts w:ascii="Arial" w:hAnsi="Arial" w:cs="Arial"/>
          <w:sz w:val="24"/>
          <w:szCs w:val="24"/>
        </w:rPr>
      </w:pPr>
    </w:p>
    <w:p w14:paraId="009DC525"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Pr>
          <w:rFonts w:ascii="Arial" w:hAnsi="Arial" w:cs="Arial"/>
          <w:sz w:val="24"/>
          <w:szCs w:val="24"/>
        </w:rPr>
        <w:t>The Scheme of Delegation (the “Scheme”) details the CSP’s responsibilities under its Royal Charter, Bye-Laws and legislation.  It specifies where responsibility lies for key decisions at the CSP.  Council may choose to delegate some matters to the Chief Executive, to a committee, or to an ad hoc working group.  The Scheme also sets out the authority delegated to committees by Council.</w:t>
      </w:r>
    </w:p>
    <w:p w14:paraId="3FA0CA86" w14:textId="77777777" w:rsidR="00262B3A" w:rsidRDefault="00262B3A" w:rsidP="00262B3A">
      <w:pPr>
        <w:pStyle w:val="ListParagraph"/>
        <w:spacing w:after="0" w:line="240" w:lineRule="auto"/>
        <w:ind w:left="567" w:hanging="567"/>
        <w:contextualSpacing w:val="0"/>
        <w:rPr>
          <w:rFonts w:ascii="Arial" w:hAnsi="Arial" w:cs="Arial"/>
          <w:sz w:val="24"/>
          <w:szCs w:val="24"/>
        </w:rPr>
      </w:pPr>
    </w:p>
    <w:p w14:paraId="1686455C" w14:textId="77777777" w:rsidR="00262B3A" w:rsidRPr="00BB08BE" w:rsidRDefault="00262B3A" w:rsidP="00262B3A">
      <w:pPr>
        <w:pStyle w:val="ListParagraph"/>
        <w:numPr>
          <w:ilvl w:val="0"/>
          <w:numId w:val="1"/>
        </w:numPr>
        <w:spacing w:after="0" w:line="240" w:lineRule="auto"/>
        <w:ind w:left="567" w:hanging="567"/>
        <w:contextualSpacing w:val="0"/>
        <w:rPr>
          <w:rFonts w:ascii="Arial" w:hAnsi="Arial" w:cs="Arial"/>
          <w:i/>
          <w:sz w:val="24"/>
          <w:szCs w:val="24"/>
        </w:rPr>
      </w:pPr>
      <w:r>
        <w:rPr>
          <w:rFonts w:ascii="Arial" w:hAnsi="Arial" w:cs="Arial"/>
          <w:sz w:val="24"/>
          <w:szCs w:val="24"/>
        </w:rPr>
        <w:t xml:space="preserve">As the CSP’s governing body, Council retains overall responsibility for ensuring that the CSP fulfils its Objects, as set out in the Royal Charter (paragraphs 2a-m), and acts in accordance with any applicable legislation. </w:t>
      </w:r>
    </w:p>
    <w:p w14:paraId="381F8EB9" w14:textId="77777777" w:rsidR="00262B3A" w:rsidRPr="00BB08BE" w:rsidRDefault="00262B3A" w:rsidP="00262B3A">
      <w:pPr>
        <w:pStyle w:val="ListParagraph"/>
        <w:spacing w:after="0" w:line="240" w:lineRule="auto"/>
        <w:ind w:left="567" w:hanging="567"/>
        <w:contextualSpacing w:val="0"/>
        <w:rPr>
          <w:rFonts w:ascii="Arial" w:hAnsi="Arial" w:cs="Arial"/>
          <w:i/>
          <w:sz w:val="24"/>
          <w:szCs w:val="24"/>
        </w:rPr>
      </w:pPr>
    </w:p>
    <w:p w14:paraId="2DB320CE" w14:textId="77777777" w:rsidR="00262B3A"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Pr>
          <w:rFonts w:ascii="Arial" w:hAnsi="Arial" w:cs="Arial"/>
          <w:sz w:val="24"/>
          <w:szCs w:val="24"/>
        </w:rPr>
        <w:t>The Scheme sets out:</w:t>
      </w:r>
    </w:p>
    <w:p w14:paraId="4BFE5142" w14:textId="77777777" w:rsidR="00262B3A" w:rsidRDefault="00262B3A" w:rsidP="00262B3A">
      <w:pPr>
        <w:pStyle w:val="ListParagraph"/>
        <w:numPr>
          <w:ilvl w:val="1"/>
          <w:numId w:val="2"/>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Matters reserved to Council;</w:t>
      </w:r>
    </w:p>
    <w:p w14:paraId="76802352" w14:textId="77777777" w:rsidR="00262B3A" w:rsidRDefault="00262B3A" w:rsidP="00262B3A">
      <w:pPr>
        <w:pStyle w:val="ListParagraph"/>
        <w:numPr>
          <w:ilvl w:val="1"/>
          <w:numId w:val="2"/>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Matters delegated to the Chair of Council;</w:t>
      </w:r>
    </w:p>
    <w:p w14:paraId="2CD7F288" w14:textId="77777777" w:rsidR="00262B3A" w:rsidRDefault="00262B3A" w:rsidP="00262B3A">
      <w:pPr>
        <w:pStyle w:val="ListParagraph"/>
        <w:numPr>
          <w:ilvl w:val="1"/>
          <w:numId w:val="2"/>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Matters reserved to committees;</w:t>
      </w:r>
    </w:p>
    <w:p w14:paraId="73801B0D" w14:textId="77777777" w:rsidR="00262B3A" w:rsidRDefault="00262B3A" w:rsidP="00262B3A">
      <w:pPr>
        <w:pStyle w:val="ListParagraph"/>
        <w:numPr>
          <w:ilvl w:val="1"/>
          <w:numId w:val="2"/>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Matters delegated to ad hoc working groups; and</w:t>
      </w:r>
    </w:p>
    <w:p w14:paraId="149AC526" w14:textId="77777777" w:rsidR="00262B3A" w:rsidRDefault="00262B3A" w:rsidP="00262B3A">
      <w:pPr>
        <w:pStyle w:val="ListParagraph"/>
        <w:numPr>
          <w:ilvl w:val="1"/>
          <w:numId w:val="2"/>
        </w:numPr>
        <w:tabs>
          <w:tab w:val="left" w:pos="1134"/>
        </w:tabs>
        <w:spacing w:after="0" w:line="240" w:lineRule="auto"/>
        <w:ind w:left="1134" w:hanging="567"/>
        <w:contextualSpacing w:val="0"/>
        <w:rPr>
          <w:rFonts w:ascii="Arial" w:hAnsi="Arial" w:cs="Arial"/>
          <w:sz w:val="24"/>
          <w:szCs w:val="24"/>
        </w:rPr>
      </w:pPr>
      <w:r>
        <w:rPr>
          <w:rFonts w:ascii="Arial" w:hAnsi="Arial" w:cs="Arial"/>
          <w:sz w:val="24"/>
          <w:szCs w:val="24"/>
        </w:rPr>
        <w:t>Matters delegated to the Chief Executive which may also be carried out by persons nominated by the Chief Executive</w:t>
      </w:r>
    </w:p>
    <w:p w14:paraId="108A0D5D" w14:textId="77777777" w:rsidR="00262B3A" w:rsidRDefault="00262B3A" w:rsidP="00262B3A">
      <w:pPr>
        <w:pStyle w:val="ListParagraph"/>
        <w:spacing w:after="0" w:line="240" w:lineRule="auto"/>
        <w:ind w:left="567" w:hanging="567"/>
        <w:contextualSpacing w:val="0"/>
        <w:rPr>
          <w:rFonts w:ascii="Arial" w:hAnsi="Arial" w:cs="Arial"/>
          <w:b/>
          <w:sz w:val="24"/>
          <w:szCs w:val="24"/>
        </w:rPr>
      </w:pPr>
    </w:p>
    <w:p w14:paraId="1B2F5200" w14:textId="77777777" w:rsidR="00262B3A" w:rsidRDefault="00262B3A" w:rsidP="00262B3A">
      <w:pPr>
        <w:spacing w:after="0" w:line="240" w:lineRule="auto"/>
        <w:ind w:left="567" w:hanging="567"/>
        <w:rPr>
          <w:rFonts w:ascii="Arial" w:hAnsi="Arial" w:cs="Arial"/>
          <w:b/>
          <w:sz w:val="24"/>
          <w:szCs w:val="24"/>
        </w:rPr>
      </w:pPr>
      <w:r>
        <w:rPr>
          <w:rFonts w:ascii="Arial" w:hAnsi="Arial" w:cs="Arial"/>
          <w:b/>
          <w:sz w:val="24"/>
          <w:szCs w:val="24"/>
        </w:rPr>
        <w:t>Withdrawal of delegated power</w:t>
      </w:r>
    </w:p>
    <w:p w14:paraId="016979BC" w14:textId="77777777" w:rsidR="00262B3A" w:rsidRPr="005202E7" w:rsidRDefault="00262B3A" w:rsidP="00262B3A">
      <w:pPr>
        <w:spacing w:after="0" w:line="240" w:lineRule="auto"/>
        <w:ind w:left="567" w:hanging="567"/>
        <w:rPr>
          <w:rFonts w:ascii="Arial" w:hAnsi="Arial" w:cs="Arial"/>
          <w:b/>
          <w:sz w:val="24"/>
          <w:szCs w:val="24"/>
        </w:rPr>
      </w:pPr>
    </w:p>
    <w:p w14:paraId="466FC975"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Pr>
          <w:rFonts w:ascii="Arial" w:hAnsi="Arial" w:cs="Arial"/>
          <w:sz w:val="24"/>
          <w:szCs w:val="24"/>
        </w:rPr>
        <w:t>The Scheme remains in force unless it is amended or revoked by Council.</w:t>
      </w:r>
    </w:p>
    <w:p w14:paraId="49907521" w14:textId="77777777" w:rsidR="00262B3A" w:rsidRDefault="00262B3A" w:rsidP="00262B3A">
      <w:pPr>
        <w:pStyle w:val="ListParagraph"/>
        <w:spacing w:after="0" w:line="240" w:lineRule="auto"/>
        <w:ind w:left="567"/>
        <w:contextualSpacing w:val="0"/>
        <w:rPr>
          <w:rFonts w:ascii="Arial" w:hAnsi="Arial" w:cs="Arial"/>
          <w:sz w:val="24"/>
          <w:szCs w:val="24"/>
        </w:rPr>
      </w:pPr>
    </w:p>
    <w:p w14:paraId="45EA604F" w14:textId="77777777" w:rsidR="00262B3A" w:rsidRDefault="00262B3A" w:rsidP="00262B3A">
      <w:pPr>
        <w:spacing w:after="0" w:line="240" w:lineRule="auto"/>
        <w:ind w:left="567" w:hanging="567"/>
        <w:rPr>
          <w:rFonts w:ascii="Arial" w:hAnsi="Arial" w:cs="Arial"/>
          <w:b/>
          <w:sz w:val="24"/>
          <w:szCs w:val="24"/>
        </w:rPr>
      </w:pPr>
      <w:r w:rsidRPr="008F16B8">
        <w:rPr>
          <w:rFonts w:ascii="Arial" w:hAnsi="Arial" w:cs="Arial"/>
          <w:b/>
          <w:sz w:val="24"/>
          <w:szCs w:val="24"/>
        </w:rPr>
        <w:t>Ex</w:t>
      </w:r>
      <w:r>
        <w:rPr>
          <w:rFonts w:ascii="Arial" w:hAnsi="Arial" w:cs="Arial"/>
          <w:b/>
          <w:sz w:val="24"/>
          <w:szCs w:val="24"/>
        </w:rPr>
        <w:t>ercise of delegated power</w:t>
      </w:r>
    </w:p>
    <w:p w14:paraId="4B7D9110" w14:textId="77777777" w:rsidR="00262B3A" w:rsidRPr="008F16B8" w:rsidRDefault="00262B3A" w:rsidP="00262B3A">
      <w:pPr>
        <w:spacing w:after="0" w:line="240" w:lineRule="auto"/>
        <w:ind w:left="567" w:hanging="567"/>
        <w:rPr>
          <w:rFonts w:ascii="Arial" w:hAnsi="Arial" w:cs="Arial"/>
          <w:b/>
          <w:sz w:val="24"/>
          <w:szCs w:val="24"/>
        </w:rPr>
      </w:pPr>
    </w:p>
    <w:p w14:paraId="2B32EEE7"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Pr>
          <w:rFonts w:ascii="Arial" w:hAnsi="Arial" w:cs="Arial"/>
          <w:sz w:val="24"/>
          <w:szCs w:val="24"/>
        </w:rPr>
        <w:t>Where power is delegated under this Scheme, the power must be exercised in a manner consistent with the CSP’s Charter and Bye-Laws, relevant legislation, and the current CSP Strategy and corporate plan.</w:t>
      </w:r>
    </w:p>
    <w:p w14:paraId="5C03D075" w14:textId="77777777" w:rsidR="00262B3A" w:rsidRDefault="00262B3A" w:rsidP="00262B3A">
      <w:pPr>
        <w:pStyle w:val="ListParagraph"/>
        <w:spacing w:after="0" w:line="240" w:lineRule="auto"/>
        <w:ind w:left="567"/>
        <w:contextualSpacing w:val="0"/>
        <w:rPr>
          <w:rFonts w:ascii="Arial" w:hAnsi="Arial" w:cs="Arial"/>
          <w:sz w:val="24"/>
          <w:szCs w:val="24"/>
        </w:rPr>
      </w:pPr>
    </w:p>
    <w:p w14:paraId="19610FB8" w14:textId="77777777" w:rsidR="00262B3A" w:rsidRDefault="00262B3A" w:rsidP="00262B3A">
      <w:pPr>
        <w:spacing w:after="0" w:line="240" w:lineRule="auto"/>
        <w:ind w:left="567" w:hanging="567"/>
        <w:rPr>
          <w:rFonts w:ascii="Arial" w:hAnsi="Arial" w:cs="Arial"/>
          <w:b/>
          <w:sz w:val="24"/>
          <w:szCs w:val="24"/>
        </w:rPr>
      </w:pPr>
      <w:r w:rsidRPr="00261417">
        <w:rPr>
          <w:rFonts w:ascii="Arial" w:hAnsi="Arial" w:cs="Arial"/>
          <w:b/>
          <w:sz w:val="24"/>
          <w:szCs w:val="24"/>
        </w:rPr>
        <w:t>Matters reserved to Council</w:t>
      </w:r>
    </w:p>
    <w:p w14:paraId="3BA4B8F2" w14:textId="77777777" w:rsidR="00262B3A" w:rsidRPr="00261417" w:rsidRDefault="00262B3A" w:rsidP="00262B3A">
      <w:pPr>
        <w:spacing w:after="0" w:line="240" w:lineRule="auto"/>
        <w:ind w:left="567" w:hanging="567"/>
        <w:rPr>
          <w:rFonts w:ascii="Arial" w:hAnsi="Arial" w:cs="Arial"/>
          <w:b/>
          <w:sz w:val="24"/>
          <w:szCs w:val="24"/>
        </w:rPr>
      </w:pPr>
    </w:p>
    <w:p w14:paraId="3957F11C" w14:textId="77777777" w:rsidR="00262B3A" w:rsidRPr="0005732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sidRPr="0005732A">
        <w:rPr>
          <w:rFonts w:ascii="Arial" w:hAnsi="Arial" w:cs="Arial"/>
          <w:sz w:val="24"/>
          <w:szCs w:val="24"/>
        </w:rPr>
        <w:t xml:space="preserve">Council’s purpose is to provide leadership of the physiotherapy profession and governance of the CSP, as a professional body and trade union.  Specific powers and responsibilities of Council are set out in the CSP Bye-Laws.  Unless otherwise specified, Council retains these powers and responsibilities. </w:t>
      </w:r>
      <w:r>
        <w:rPr>
          <w:rFonts w:ascii="Arial" w:hAnsi="Arial" w:cs="Arial"/>
          <w:sz w:val="24"/>
          <w:szCs w:val="24"/>
        </w:rPr>
        <w:t xml:space="preserve"> </w:t>
      </w:r>
      <w:r w:rsidRPr="0005732A">
        <w:rPr>
          <w:rFonts w:ascii="Arial" w:hAnsi="Arial" w:cs="Arial"/>
          <w:sz w:val="24"/>
          <w:szCs w:val="24"/>
        </w:rPr>
        <w:t xml:space="preserve">The ‘Role of Council and Council members’ </w:t>
      </w:r>
      <w:r>
        <w:rPr>
          <w:rFonts w:ascii="Arial" w:hAnsi="Arial" w:cs="Arial"/>
          <w:sz w:val="24"/>
          <w:szCs w:val="24"/>
        </w:rPr>
        <w:t xml:space="preserve">document </w:t>
      </w:r>
      <w:r w:rsidRPr="0005732A">
        <w:rPr>
          <w:rFonts w:ascii="Arial" w:hAnsi="Arial" w:cs="Arial"/>
          <w:sz w:val="24"/>
          <w:szCs w:val="24"/>
        </w:rPr>
        <w:t>sets out Council’s strategic role and responsibilities and Council members’ individual responsibilities.</w:t>
      </w:r>
    </w:p>
    <w:p w14:paraId="7DC986CD" w14:textId="77777777" w:rsidR="00262B3A" w:rsidRDefault="00262B3A" w:rsidP="00262B3A">
      <w:pPr>
        <w:pStyle w:val="ListParagraph"/>
        <w:spacing w:after="0" w:line="240" w:lineRule="auto"/>
        <w:ind w:left="567"/>
        <w:contextualSpacing w:val="0"/>
        <w:rPr>
          <w:rFonts w:ascii="Arial" w:hAnsi="Arial" w:cs="Arial"/>
          <w:sz w:val="24"/>
          <w:szCs w:val="24"/>
        </w:rPr>
      </w:pPr>
    </w:p>
    <w:p w14:paraId="37455930" w14:textId="77777777" w:rsidR="00262B3A" w:rsidRDefault="00262B3A" w:rsidP="00262B3A">
      <w:pPr>
        <w:pStyle w:val="ListParagraph"/>
        <w:spacing w:after="0" w:line="240" w:lineRule="auto"/>
        <w:ind w:left="567"/>
        <w:contextualSpacing w:val="0"/>
        <w:rPr>
          <w:rFonts w:ascii="Arial" w:hAnsi="Arial" w:cs="Arial"/>
          <w:sz w:val="24"/>
          <w:szCs w:val="24"/>
        </w:rPr>
      </w:pPr>
    </w:p>
    <w:p w14:paraId="7A7B63DF" w14:textId="77777777" w:rsidR="00262B3A" w:rsidRPr="009175BB"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sidRPr="009175BB">
        <w:rPr>
          <w:rFonts w:ascii="Arial" w:hAnsi="Arial" w:cs="Arial"/>
          <w:sz w:val="24"/>
          <w:szCs w:val="24"/>
        </w:rPr>
        <w:t xml:space="preserve">Matters reserved for Council include: </w:t>
      </w:r>
    </w:p>
    <w:p w14:paraId="6AB34F41"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Ensuring compliance with the CSP’s Royal Charter and Bye-Laws and relevant legislation</w:t>
      </w:r>
      <w:r>
        <w:rPr>
          <w:rFonts w:ascii="Arial" w:hAnsi="Arial" w:cs="Arial"/>
          <w:sz w:val="24"/>
          <w:szCs w:val="24"/>
        </w:rPr>
        <w:t>.</w:t>
      </w:r>
      <w:r w:rsidRPr="009175BB">
        <w:rPr>
          <w:rFonts w:ascii="Arial" w:hAnsi="Arial" w:cs="Arial"/>
          <w:sz w:val="24"/>
          <w:szCs w:val="24"/>
        </w:rPr>
        <w:t xml:space="preserve"> </w:t>
      </w:r>
    </w:p>
    <w:p w14:paraId="7BF46A85"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Awarding or withdrawing the title of Honorary Fellow</w:t>
      </w:r>
      <w:r>
        <w:rPr>
          <w:rFonts w:ascii="Arial" w:hAnsi="Arial" w:cs="Arial"/>
          <w:sz w:val="24"/>
          <w:szCs w:val="24"/>
        </w:rPr>
        <w:t>.</w:t>
      </w:r>
      <w:r w:rsidRPr="009175BB">
        <w:rPr>
          <w:rFonts w:ascii="Arial" w:hAnsi="Arial" w:cs="Arial"/>
          <w:sz w:val="24"/>
          <w:szCs w:val="24"/>
        </w:rPr>
        <w:t xml:space="preserve"> </w:t>
      </w:r>
    </w:p>
    <w:p w14:paraId="6AA75E75" w14:textId="77777777" w:rsidR="00262B3A"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Guardianship of membership of the CSP, safeguarding the reputation of the profession and its Chartered status</w:t>
      </w:r>
      <w:r>
        <w:rPr>
          <w:rFonts w:ascii="Arial" w:hAnsi="Arial" w:cs="Arial"/>
          <w:sz w:val="24"/>
          <w:szCs w:val="24"/>
        </w:rPr>
        <w:t>.</w:t>
      </w:r>
      <w:r w:rsidRPr="009175BB">
        <w:rPr>
          <w:rFonts w:ascii="Arial" w:hAnsi="Arial" w:cs="Arial"/>
          <w:sz w:val="24"/>
          <w:szCs w:val="24"/>
        </w:rPr>
        <w:t xml:space="preserve"> </w:t>
      </w:r>
    </w:p>
    <w:p w14:paraId="31DFAF4F" w14:textId="77777777" w:rsidR="00262B3A" w:rsidRPr="000446EF"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color w:val="000000" w:themeColor="text1"/>
          <w:sz w:val="24"/>
          <w:szCs w:val="24"/>
        </w:rPr>
      </w:pPr>
      <w:r w:rsidRPr="000446EF">
        <w:rPr>
          <w:rFonts w:ascii="Arial" w:hAnsi="Arial" w:cs="Arial"/>
          <w:color w:val="000000" w:themeColor="text1"/>
          <w:sz w:val="24"/>
          <w:szCs w:val="24"/>
        </w:rPr>
        <w:t xml:space="preserve">defining and agreeing the CSP’s strategic aims and </w:t>
      </w:r>
      <w:r w:rsidR="00815922" w:rsidRPr="000446EF">
        <w:rPr>
          <w:rFonts w:ascii="Arial" w:hAnsi="Arial" w:cs="Arial"/>
          <w:color w:val="000000" w:themeColor="text1"/>
          <w:sz w:val="24"/>
          <w:szCs w:val="24"/>
        </w:rPr>
        <w:t>corporate strategy</w:t>
      </w:r>
    </w:p>
    <w:p w14:paraId="6D552664"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Prescribing and publishing the subscriptions for members</w:t>
      </w:r>
      <w:r>
        <w:rPr>
          <w:rFonts w:ascii="Arial" w:hAnsi="Arial" w:cs="Arial"/>
          <w:sz w:val="24"/>
          <w:szCs w:val="24"/>
        </w:rPr>
        <w:t>.</w:t>
      </w:r>
    </w:p>
    <w:p w14:paraId="76AEA91C"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Appointing the time and venue of Annual or Special General Meetings</w:t>
      </w:r>
      <w:r>
        <w:rPr>
          <w:rFonts w:ascii="Arial" w:hAnsi="Arial" w:cs="Arial"/>
          <w:sz w:val="24"/>
          <w:szCs w:val="24"/>
        </w:rPr>
        <w:t>.</w:t>
      </w:r>
    </w:p>
    <w:p w14:paraId="259A8ED6"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Appointing a President and Vice</w:t>
      </w:r>
      <w:r>
        <w:rPr>
          <w:rFonts w:ascii="Arial" w:hAnsi="Arial" w:cs="Arial"/>
          <w:sz w:val="24"/>
          <w:szCs w:val="24"/>
        </w:rPr>
        <w:t>-</w:t>
      </w:r>
      <w:r w:rsidRPr="009175BB">
        <w:rPr>
          <w:rFonts w:ascii="Arial" w:hAnsi="Arial" w:cs="Arial"/>
          <w:sz w:val="24"/>
          <w:szCs w:val="24"/>
        </w:rPr>
        <w:t>President of the CSP</w:t>
      </w:r>
      <w:r>
        <w:rPr>
          <w:rFonts w:ascii="Arial" w:hAnsi="Arial" w:cs="Arial"/>
          <w:sz w:val="24"/>
          <w:szCs w:val="24"/>
        </w:rPr>
        <w:t>.</w:t>
      </w:r>
    </w:p>
    <w:p w14:paraId="35665E5E"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Appointing a Chair and Vice</w:t>
      </w:r>
      <w:r>
        <w:rPr>
          <w:rFonts w:ascii="Arial" w:hAnsi="Arial" w:cs="Arial"/>
          <w:sz w:val="24"/>
          <w:szCs w:val="24"/>
        </w:rPr>
        <w:t>-</w:t>
      </w:r>
      <w:r w:rsidRPr="009175BB">
        <w:rPr>
          <w:rFonts w:ascii="Arial" w:hAnsi="Arial" w:cs="Arial"/>
          <w:sz w:val="24"/>
          <w:szCs w:val="24"/>
        </w:rPr>
        <w:t>Chair from among Council members</w:t>
      </w:r>
      <w:r>
        <w:rPr>
          <w:rFonts w:ascii="Arial" w:hAnsi="Arial" w:cs="Arial"/>
          <w:sz w:val="24"/>
          <w:szCs w:val="24"/>
        </w:rPr>
        <w:t>.</w:t>
      </w:r>
    </w:p>
    <w:p w14:paraId="333EFF96"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Appointing the CSP’s Chief Executive</w:t>
      </w:r>
      <w:r>
        <w:rPr>
          <w:rFonts w:ascii="Arial" w:hAnsi="Arial" w:cs="Arial"/>
          <w:sz w:val="24"/>
          <w:szCs w:val="24"/>
        </w:rPr>
        <w:t>.</w:t>
      </w:r>
    </w:p>
    <w:p w14:paraId="12DFE341"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The financial management of the CSP, ensuring that accounts are prepared, audited and presented to the AGM.</w:t>
      </w:r>
    </w:p>
    <w:p w14:paraId="321DEC36" w14:textId="77777777" w:rsidR="00262B3A" w:rsidRPr="00915049"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5049">
        <w:rPr>
          <w:rFonts w:ascii="Arial" w:hAnsi="Arial" w:cs="Arial"/>
          <w:sz w:val="24"/>
          <w:szCs w:val="24"/>
        </w:rPr>
        <w:t>Negotiating and agreeing terms with lenders for borrowing on behalf of the CSP.</w:t>
      </w:r>
    </w:p>
    <w:p w14:paraId="40FBA4EA"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Making, ensuring compliance with and periodic review of Rules and regulations governing Council and comm</w:t>
      </w:r>
      <w:r>
        <w:rPr>
          <w:rFonts w:ascii="Arial" w:hAnsi="Arial" w:cs="Arial"/>
          <w:sz w:val="24"/>
          <w:szCs w:val="24"/>
        </w:rPr>
        <w:t>ittee arrangements and business.</w:t>
      </w:r>
    </w:p>
    <w:p w14:paraId="10F281EC" w14:textId="77777777" w:rsidR="00262B3A" w:rsidRPr="009175BB"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Establishing and overseeing the regulations of the CSP’s Annual Representative Conference</w:t>
      </w:r>
      <w:r>
        <w:rPr>
          <w:rFonts w:ascii="Arial" w:hAnsi="Arial" w:cs="Arial"/>
          <w:sz w:val="24"/>
          <w:szCs w:val="24"/>
        </w:rPr>
        <w:t>.</w:t>
      </w:r>
    </w:p>
    <w:p w14:paraId="426EF734" w14:textId="77777777" w:rsidR="00262B3A" w:rsidRDefault="00262B3A" w:rsidP="00262B3A">
      <w:pPr>
        <w:pStyle w:val="ListParagraph"/>
        <w:numPr>
          <w:ilvl w:val="1"/>
          <w:numId w:val="4"/>
        </w:numPr>
        <w:tabs>
          <w:tab w:val="left" w:pos="1134"/>
        </w:tabs>
        <w:spacing w:after="120" w:line="240" w:lineRule="auto"/>
        <w:ind w:left="1134" w:hanging="567"/>
        <w:contextualSpacing w:val="0"/>
        <w:rPr>
          <w:rFonts w:ascii="Arial" w:hAnsi="Arial" w:cs="Arial"/>
          <w:sz w:val="24"/>
          <w:szCs w:val="24"/>
        </w:rPr>
      </w:pPr>
      <w:r w:rsidRPr="009175BB">
        <w:rPr>
          <w:rFonts w:ascii="Arial" w:hAnsi="Arial" w:cs="Arial"/>
          <w:sz w:val="24"/>
          <w:szCs w:val="24"/>
        </w:rPr>
        <w:t>Appointing members to Employment</w:t>
      </w:r>
      <w:r w:rsidRPr="00106B54">
        <w:rPr>
          <w:rFonts w:ascii="Arial" w:hAnsi="Arial" w:cs="Arial"/>
          <w:sz w:val="24"/>
          <w:szCs w:val="24"/>
        </w:rPr>
        <w:t>, Finance, Risk and Audit and Professional Committees as set out in committee terms of reference.</w:t>
      </w:r>
    </w:p>
    <w:p w14:paraId="360E4FC5" w14:textId="77777777" w:rsidR="00262B3A" w:rsidRPr="0086150E" w:rsidRDefault="00262B3A" w:rsidP="00262B3A">
      <w:pPr>
        <w:pStyle w:val="ListParagraph"/>
        <w:numPr>
          <w:ilvl w:val="1"/>
          <w:numId w:val="4"/>
        </w:numPr>
        <w:tabs>
          <w:tab w:val="left" w:pos="1134"/>
        </w:tabs>
        <w:spacing w:after="0" w:line="240" w:lineRule="auto"/>
        <w:ind w:left="1134" w:hanging="567"/>
        <w:contextualSpacing w:val="0"/>
        <w:rPr>
          <w:rFonts w:ascii="Arial" w:hAnsi="Arial" w:cs="Arial"/>
          <w:sz w:val="24"/>
          <w:szCs w:val="24"/>
        </w:rPr>
      </w:pPr>
      <w:r w:rsidRPr="0086150E">
        <w:rPr>
          <w:rFonts w:ascii="Arial" w:hAnsi="Arial" w:cs="Arial"/>
          <w:sz w:val="24"/>
          <w:szCs w:val="24"/>
        </w:rPr>
        <w:t>Authorising ballots for national industrial action and calling for national industrial action in the event of a ballot in favour.</w:t>
      </w:r>
    </w:p>
    <w:p w14:paraId="5E171626" w14:textId="77777777" w:rsidR="00262B3A" w:rsidRDefault="00262B3A" w:rsidP="00262B3A">
      <w:pPr>
        <w:pStyle w:val="ListParagraph"/>
        <w:tabs>
          <w:tab w:val="left" w:pos="1134"/>
        </w:tabs>
        <w:spacing w:after="0" w:line="240" w:lineRule="auto"/>
        <w:ind w:left="1134"/>
        <w:contextualSpacing w:val="0"/>
        <w:rPr>
          <w:rFonts w:ascii="Arial" w:hAnsi="Arial" w:cs="Arial"/>
          <w:sz w:val="24"/>
          <w:szCs w:val="24"/>
        </w:rPr>
      </w:pPr>
    </w:p>
    <w:p w14:paraId="36B9AAFD"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sidRPr="00161D61">
        <w:rPr>
          <w:rFonts w:ascii="Arial" w:hAnsi="Arial" w:cs="Arial"/>
          <w:sz w:val="24"/>
          <w:szCs w:val="24"/>
        </w:rPr>
        <w:t xml:space="preserve">The CSP’s Standing Financial Instructions set out the delegated authority for specific financial matters. </w:t>
      </w:r>
      <w:r>
        <w:rPr>
          <w:rFonts w:ascii="Arial" w:hAnsi="Arial" w:cs="Arial"/>
          <w:sz w:val="24"/>
          <w:szCs w:val="24"/>
        </w:rPr>
        <w:t xml:space="preserve"> </w:t>
      </w:r>
      <w:r w:rsidRPr="00161D61">
        <w:rPr>
          <w:rFonts w:ascii="Arial" w:hAnsi="Arial" w:cs="Arial"/>
          <w:sz w:val="24"/>
          <w:szCs w:val="24"/>
        </w:rPr>
        <w:t>Council ha</w:t>
      </w:r>
      <w:r>
        <w:rPr>
          <w:rFonts w:ascii="Arial" w:hAnsi="Arial" w:cs="Arial"/>
          <w:sz w:val="24"/>
          <w:szCs w:val="24"/>
        </w:rPr>
        <w:t>s</w:t>
      </w:r>
      <w:r w:rsidRPr="00161D61">
        <w:rPr>
          <w:rFonts w:ascii="Arial" w:hAnsi="Arial" w:cs="Arial"/>
          <w:sz w:val="24"/>
          <w:szCs w:val="24"/>
        </w:rPr>
        <w:t xml:space="preserve"> agreed separately the delegated authority </w:t>
      </w:r>
      <w:r>
        <w:rPr>
          <w:rFonts w:ascii="Arial" w:hAnsi="Arial" w:cs="Arial"/>
          <w:sz w:val="24"/>
          <w:szCs w:val="24"/>
        </w:rPr>
        <w:t>for decisions on income generation.</w:t>
      </w:r>
    </w:p>
    <w:p w14:paraId="0BE17711" w14:textId="77777777" w:rsidR="00262B3A" w:rsidRDefault="00262B3A" w:rsidP="00262B3A">
      <w:pPr>
        <w:pStyle w:val="ListParagraph"/>
        <w:spacing w:after="0" w:line="240" w:lineRule="auto"/>
        <w:ind w:left="567"/>
        <w:contextualSpacing w:val="0"/>
        <w:rPr>
          <w:rFonts w:ascii="Arial" w:hAnsi="Arial" w:cs="Arial"/>
          <w:sz w:val="24"/>
          <w:szCs w:val="24"/>
        </w:rPr>
      </w:pPr>
    </w:p>
    <w:p w14:paraId="63A181C5" w14:textId="77777777" w:rsidR="00262B3A" w:rsidRPr="003311B4"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sidRPr="003311B4">
        <w:rPr>
          <w:rFonts w:ascii="Arial" w:hAnsi="Arial" w:cs="Arial"/>
          <w:sz w:val="24"/>
          <w:szCs w:val="24"/>
        </w:rPr>
        <w:t>Council will appoint employer-nominated Pension Trustees as required.</w:t>
      </w:r>
    </w:p>
    <w:p w14:paraId="45FC3E0E" w14:textId="77777777" w:rsidR="00262B3A" w:rsidRPr="005B2619" w:rsidRDefault="00262B3A" w:rsidP="00262B3A">
      <w:pPr>
        <w:spacing w:after="0" w:line="240" w:lineRule="auto"/>
        <w:rPr>
          <w:rFonts w:ascii="Arial" w:hAnsi="Arial" w:cs="Arial"/>
          <w:sz w:val="24"/>
          <w:szCs w:val="24"/>
        </w:rPr>
      </w:pPr>
    </w:p>
    <w:p w14:paraId="78E5709B" w14:textId="77777777" w:rsidR="00262B3A"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Pr>
          <w:rFonts w:ascii="Arial" w:hAnsi="Arial" w:cs="Arial"/>
          <w:sz w:val="24"/>
          <w:szCs w:val="24"/>
        </w:rPr>
        <w:t>For matters not described in paragraph 7 above it is for Council, usually via the Chair and Chief Executive, to determine what issues it should consider itself and what issues others can consider on its behalf.  Issues directly considered by Council will be strategic, including issues which:</w:t>
      </w:r>
    </w:p>
    <w:p w14:paraId="151DDC21" w14:textId="77777777" w:rsidR="00262B3A" w:rsidRDefault="00262B3A" w:rsidP="00262B3A">
      <w:pPr>
        <w:pStyle w:val="ListParagraph"/>
        <w:numPr>
          <w:ilvl w:val="1"/>
          <w:numId w:val="6"/>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are considered high profile, sensitive or outside existing CSP strategy; and/or</w:t>
      </w:r>
    </w:p>
    <w:p w14:paraId="35928E2B" w14:textId="77777777" w:rsidR="00262B3A" w:rsidRDefault="00262B3A" w:rsidP="00262B3A">
      <w:pPr>
        <w:pStyle w:val="ListParagraph"/>
        <w:numPr>
          <w:ilvl w:val="1"/>
          <w:numId w:val="6"/>
        </w:numPr>
        <w:tabs>
          <w:tab w:val="left" w:pos="1134"/>
        </w:tabs>
        <w:spacing w:after="0" w:line="240" w:lineRule="auto"/>
        <w:ind w:left="1134" w:hanging="567"/>
        <w:contextualSpacing w:val="0"/>
        <w:rPr>
          <w:rFonts w:ascii="Arial" w:hAnsi="Arial" w:cs="Arial"/>
          <w:sz w:val="24"/>
          <w:szCs w:val="24"/>
        </w:rPr>
      </w:pPr>
      <w:r>
        <w:rPr>
          <w:rFonts w:ascii="Arial" w:hAnsi="Arial" w:cs="Arial"/>
          <w:sz w:val="24"/>
          <w:szCs w:val="24"/>
        </w:rPr>
        <w:t xml:space="preserve">have significant risks (in terms of either reputation to the CSP or the profession or financial risk). </w:t>
      </w:r>
    </w:p>
    <w:p w14:paraId="5264D998" w14:textId="77777777" w:rsidR="00262B3A" w:rsidRPr="002E7945" w:rsidRDefault="00262B3A" w:rsidP="00262B3A">
      <w:pPr>
        <w:spacing w:after="0" w:line="240" w:lineRule="auto"/>
        <w:ind w:left="567" w:hanging="567"/>
        <w:rPr>
          <w:rFonts w:ascii="Arial" w:hAnsi="Arial" w:cs="Arial"/>
          <w:sz w:val="24"/>
          <w:szCs w:val="24"/>
        </w:rPr>
      </w:pPr>
    </w:p>
    <w:p w14:paraId="050F45DA" w14:textId="77777777" w:rsidR="000446EF" w:rsidRDefault="000446EF" w:rsidP="00262B3A">
      <w:pPr>
        <w:spacing w:after="0" w:line="240" w:lineRule="auto"/>
        <w:ind w:left="567" w:hanging="567"/>
        <w:rPr>
          <w:rFonts w:ascii="Arial" w:hAnsi="Arial" w:cs="Arial"/>
          <w:b/>
          <w:sz w:val="24"/>
          <w:szCs w:val="24"/>
        </w:rPr>
      </w:pPr>
    </w:p>
    <w:p w14:paraId="01FC6B1F" w14:textId="034B913B" w:rsidR="00262B3A" w:rsidRDefault="00262B3A" w:rsidP="00262B3A">
      <w:pPr>
        <w:spacing w:after="0" w:line="240" w:lineRule="auto"/>
        <w:ind w:left="567" w:hanging="567"/>
        <w:rPr>
          <w:rFonts w:ascii="Arial" w:hAnsi="Arial" w:cs="Arial"/>
          <w:b/>
          <w:sz w:val="24"/>
          <w:szCs w:val="24"/>
        </w:rPr>
      </w:pPr>
      <w:r w:rsidRPr="00CE15F9">
        <w:rPr>
          <w:rFonts w:ascii="Arial" w:hAnsi="Arial" w:cs="Arial"/>
          <w:b/>
          <w:sz w:val="24"/>
          <w:szCs w:val="24"/>
        </w:rPr>
        <w:lastRenderedPageBreak/>
        <w:t>Matters delegated to the Chair of Council</w:t>
      </w:r>
    </w:p>
    <w:p w14:paraId="4BA64201" w14:textId="77777777" w:rsidR="00262B3A" w:rsidRPr="00CE15F9" w:rsidRDefault="00262B3A" w:rsidP="00262B3A">
      <w:pPr>
        <w:spacing w:after="0" w:line="240" w:lineRule="auto"/>
        <w:ind w:left="567" w:hanging="567"/>
        <w:rPr>
          <w:rFonts w:ascii="Arial" w:hAnsi="Arial" w:cs="Arial"/>
          <w:sz w:val="24"/>
          <w:szCs w:val="24"/>
        </w:rPr>
      </w:pPr>
    </w:p>
    <w:p w14:paraId="443EED9E" w14:textId="77777777" w:rsidR="00262B3A"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Pr>
          <w:rFonts w:ascii="Arial" w:hAnsi="Arial" w:cs="Arial"/>
          <w:sz w:val="24"/>
          <w:szCs w:val="24"/>
        </w:rPr>
        <w:t xml:space="preserve">The role description for the Chair of Council sets out their responsibilities in full. </w:t>
      </w:r>
    </w:p>
    <w:p w14:paraId="3D2E9B4B" w14:textId="77777777" w:rsidR="00262B3A" w:rsidRDefault="00262B3A" w:rsidP="00262B3A">
      <w:pPr>
        <w:pStyle w:val="ListParagraph"/>
        <w:spacing w:after="120" w:line="240" w:lineRule="auto"/>
        <w:ind w:left="567"/>
        <w:contextualSpacing w:val="0"/>
        <w:rPr>
          <w:rFonts w:ascii="Arial" w:hAnsi="Arial" w:cs="Arial"/>
          <w:sz w:val="24"/>
          <w:szCs w:val="24"/>
        </w:rPr>
      </w:pPr>
      <w:r>
        <w:rPr>
          <w:rFonts w:ascii="Arial" w:hAnsi="Arial" w:cs="Arial"/>
          <w:sz w:val="24"/>
          <w:szCs w:val="24"/>
        </w:rPr>
        <w:t>The Chair will:</w:t>
      </w:r>
    </w:p>
    <w:p w14:paraId="40085E5E" w14:textId="77777777" w:rsidR="00262B3A" w:rsidRDefault="00262B3A" w:rsidP="00262B3A">
      <w:pPr>
        <w:pStyle w:val="ListParagraph"/>
        <w:numPr>
          <w:ilvl w:val="1"/>
          <w:numId w:val="3"/>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Authorise action on minor, non-contentious matters falling within the responsibilities of Council.</w:t>
      </w:r>
    </w:p>
    <w:p w14:paraId="1C1918FD" w14:textId="77777777" w:rsidR="00262B3A" w:rsidRDefault="00262B3A" w:rsidP="00262B3A">
      <w:pPr>
        <w:pStyle w:val="ListParagraph"/>
        <w:numPr>
          <w:ilvl w:val="1"/>
          <w:numId w:val="3"/>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Have authority for urgent decisions where it is necessary to take a decision outside a Council meeting (known as ‘Chair’s Action’).  In such cases, the Chair will consult with the Chief Executive and, where relevant, the chair of the committee, or other groups concerned with the issue.</w:t>
      </w:r>
    </w:p>
    <w:p w14:paraId="09E0576A" w14:textId="77777777" w:rsidR="00262B3A" w:rsidRDefault="00262B3A" w:rsidP="00262B3A">
      <w:pPr>
        <w:pStyle w:val="ListParagraph"/>
        <w:numPr>
          <w:ilvl w:val="1"/>
          <w:numId w:val="3"/>
        </w:numPr>
        <w:tabs>
          <w:tab w:val="left" w:pos="1134"/>
        </w:tabs>
        <w:spacing w:after="120" w:line="240" w:lineRule="auto"/>
        <w:ind w:left="1134" w:hanging="567"/>
        <w:contextualSpacing w:val="0"/>
        <w:rPr>
          <w:rFonts w:ascii="Arial" w:hAnsi="Arial" w:cs="Arial"/>
          <w:sz w:val="24"/>
          <w:szCs w:val="24"/>
        </w:rPr>
      </w:pPr>
      <w:r>
        <w:rPr>
          <w:rFonts w:ascii="Arial" w:hAnsi="Arial" w:cs="Arial"/>
          <w:sz w:val="24"/>
          <w:szCs w:val="24"/>
        </w:rPr>
        <w:t>Conduct on behalf of Council the annual performance review of the Chief Executive.</w:t>
      </w:r>
    </w:p>
    <w:p w14:paraId="7E862524" w14:textId="77777777" w:rsidR="00262B3A" w:rsidRPr="0086150E" w:rsidRDefault="00262B3A" w:rsidP="00262B3A">
      <w:pPr>
        <w:pStyle w:val="ListParagraph"/>
        <w:numPr>
          <w:ilvl w:val="1"/>
          <w:numId w:val="3"/>
        </w:numPr>
        <w:tabs>
          <w:tab w:val="left" w:pos="1134"/>
        </w:tabs>
        <w:spacing w:after="0" w:line="240" w:lineRule="auto"/>
        <w:ind w:left="1134" w:hanging="567"/>
        <w:contextualSpacing w:val="0"/>
        <w:rPr>
          <w:rFonts w:ascii="Arial" w:hAnsi="Arial" w:cs="Arial"/>
          <w:sz w:val="24"/>
          <w:szCs w:val="24"/>
        </w:rPr>
      </w:pPr>
      <w:r w:rsidRPr="0086150E">
        <w:rPr>
          <w:rFonts w:ascii="Arial" w:hAnsi="Arial" w:cs="Arial"/>
          <w:sz w:val="24"/>
          <w:szCs w:val="24"/>
        </w:rPr>
        <w:t>Have responsibility for the regular development process for Council members being conducted.</w:t>
      </w:r>
    </w:p>
    <w:p w14:paraId="7B4BD9A6" w14:textId="77777777" w:rsidR="00262B3A" w:rsidRPr="00CC3525" w:rsidRDefault="00262B3A" w:rsidP="00262B3A">
      <w:pPr>
        <w:pStyle w:val="ListParagraph"/>
        <w:tabs>
          <w:tab w:val="left" w:pos="1134"/>
        </w:tabs>
        <w:spacing w:after="0" w:line="240" w:lineRule="auto"/>
        <w:ind w:left="1134"/>
        <w:contextualSpacing w:val="0"/>
        <w:rPr>
          <w:rFonts w:ascii="Arial" w:hAnsi="Arial" w:cs="Arial"/>
          <w:sz w:val="24"/>
          <w:szCs w:val="24"/>
        </w:rPr>
      </w:pPr>
    </w:p>
    <w:p w14:paraId="27E9B403" w14:textId="77777777" w:rsidR="00262B3A" w:rsidRDefault="00262B3A" w:rsidP="00262B3A">
      <w:pPr>
        <w:spacing w:after="0" w:line="240" w:lineRule="auto"/>
        <w:ind w:left="567" w:hanging="567"/>
        <w:rPr>
          <w:rFonts w:ascii="Arial" w:hAnsi="Arial" w:cs="Arial"/>
          <w:b/>
          <w:sz w:val="24"/>
          <w:szCs w:val="24"/>
        </w:rPr>
      </w:pPr>
      <w:r w:rsidRPr="00CE15F9">
        <w:rPr>
          <w:rFonts w:ascii="Arial" w:hAnsi="Arial" w:cs="Arial"/>
          <w:b/>
          <w:sz w:val="24"/>
          <w:szCs w:val="24"/>
        </w:rPr>
        <w:t>Matters reserved to committees</w:t>
      </w:r>
    </w:p>
    <w:p w14:paraId="4BAB908F" w14:textId="77777777" w:rsidR="00262B3A" w:rsidRPr="00CE15F9" w:rsidRDefault="00262B3A" w:rsidP="00262B3A">
      <w:pPr>
        <w:spacing w:after="0" w:line="240" w:lineRule="auto"/>
        <w:ind w:left="567" w:hanging="567"/>
        <w:rPr>
          <w:rFonts w:ascii="Arial" w:hAnsi="Arial" w:cs="Arial"/>
          <w:sz w:val="24"/>
          <w:szCs w:val="24"/>
        </w:rPr>
      </w:pPr>
    </w:p>
    <w:p w14:paraId="0FD5A401"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Pr>
          <w:rFonts w:ascii="Arial" w:hAnsi="Arial" w:cs="Arial"/>
          <w:sz w:val="24"/>
          <w:szCs w:val="24"/>
        </w:rPr>
        <w:t>Matters delegated to committees by Council are set out in their individual terms of reference</w:t>
      </w:r>
      <w:r w:rsidRPr="00D320AE">
        <w:rPr>
          <w:rFonts w:ascii="Arial" w:hAnsi="Arial" w:cs="Arial"/>
          <w:sz w:val="24"/>
          <w:szCs w:val="24"/>
        </w:rPr>
        <w:t xml:space="preserve">. </w:t>
      </w:r>
    </w:p>
    <w:p w14:paraId="12017CFA" w14:textId="77777777" w:rsidR="00262B3A" w:rsidRDefault="00262B3A" w:rsidP="00262B3A">
      <w:pPr>
        <w:pStyle w:val="ListParagraph"/>
        <w:spacing w:after="0" w:line="240" w:lineRule="auto"/>
        <w:ind w:left="567"/>
        <w:contextualSpacing w:val="0"/>
        <w:rPr>
          <w:rFonts w:ascii="Arial" w:hAnsi="Arial" w:cs="Arial"/>
          <w:sz w:val="24"/>
          <w:szCs w:val="24"/>
        </w:rPr>
      </w:pPr>
    </w:p>
    <w:p w14:paraId="5E2448A7" w14:textId="77777777" w:rsidR="00262B3A" w:rsidRPr="00F112F7"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sidRPr="00F112F7">
        <w:rPr>
          <w:rFonts w:ascii="Arial" w:hAnsi="Arial" w:cs="Arial"/>
          <w:sz w:val="24"/>
          <w:szCs w:val="24"/>
        </w:rPr>
        <w:t>Council has delegated to committees decision-making powers on the following specific issue:</w:t>
      </w:r>
    </w:p>
    <w:p w14:paraId="31041399" w14:textId="77777777" w:rsidR="00262B3A" w:rsidRPr="00CC3525" w:rsidRDefault="00262B3A" w:rsidP="00262B3A">
      <w:pPr>
        <w:pStyle w:val="ListParagraph"/>
        <w:spacing w:after="0" w:line="240" w:lineRule="auto"/>
        <w:ind w:left="567"/>
        <w:contextualSpacing w:val="0"/>
        <w:rPr>
          <w:rFonts w:ascii="Arial" w:hAnsi="Arial" w:cs="Arial"/>
          <w:sz w:val="24"/>
          <w:szCs w:val="24"/>
        </w:rPr>
      </w:pPr>
      <w:r w:rsidRPr="00CC3525">
        <w:rPr>
          <w:rFonts w:ascii="Arial" w:hAnsi="Arial" w:cs="Arial"/>
          <w:sz w:val="24"/>
          <w:szCs w:val="24"/>
        </w:rPr>
        <w:t>Recognising institutions providing physiotherapy education; accrediting courses provided by recognised institutions; appointing representatives to report on recognising institutions and accrediting courses; and withdrawing recognition and/or accreditation (Bye-Law 29) is delegated to the Professional Committee.</w:t>
      </w:r>
    </w:p>
    <w:p w14:paraId="0470A1C3" w14:textId="77777777" w:rsidR="00262B3A" w:rsidRPr="002E7945" w:rsidRDefault="00262B3A" w:rsidP="00262B3A">
      <w:pPr>
        <w:pStyle w:val="ListParagraph"/>
        <w:spacing w:after="0" w:line="240" w:lineRule="auto"/>
        <w:ind w:left="1134"/>
        <w:contextualSpacing w:val="0"/>
        <w:rPr>
          <w:rFonts w:ascii="Arial" w:hAnsi="Arial" w:cs="Arial"/>
          <w:sz w:val="24"/>
          <w:szCs w:val="24"/>
        </w:rPr>
      </w:pPr>
    </w:p>
    <w:p w14:paraId="6FFA6CC2"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sidRPr="00D320AE">
        <w:rPr>
          <w:rFonts w:ascii="Arial" w:hAnsi="Arial" w:cs="Arial"/>
          <w:sz w:val="24"/>
          <w:szCs w:val="24"/>
        </w:rPr>
        <w:t>Where any matter is to be delegated</w:t>
      </w:r>
      <w:r>
        <w:rPr>
          <w:rFonts w:ascii="Arial" w:hAnsi="Arial" w:cs="Arial"/>
          <w:sz w:val="24"/>
          <w:szCs w:val="24"/>
        </w:rPr>
        <w:t xml:space="preserve"> to a short-life working group, it will be set out in the terms of reference of that working group.</w:t>
      </w:r>
    </w:p>
    <w:p w14:paraId="752B5425" w14:textId="77777777" w:rsidR="00262B3A" w:rsidRDefault="00262B3A" w:rsidP="00262B3A">
      <w:pPr>
        <w:pStyle w:val="ListParagraph"/>
        <w:spacing w:after="0" w:line="240" w:lineRule="auto"/>
        <w:ind w:left="567"/>
        <w:contextualSpacing w:val="0"/>
        <w:rPr>
          <w:rFonts w:ascii="Arial" w:hAnsi="Arial" w:cs="Arial"/>
          <w:sz w:val="24"/>
          <w:szCs w:val="24"/>
        </w:rPr>
      </w:pPr>
    </w:p>
    <w:p w14:paraId="1A481172" w14:textId="77777777" w:rsidR="00262B3A"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Pr>
          <w:rFonts w:ascii="Arial" w:hAnsi="Arial" w:cs="Arial"/>
          <w:sz w:val="24"/>
          <w:szCs w:val="24"/>
        </w:rPr>
        <w:t>All committees and working groups will act in accordance with the following principles:</w:t>
      </w:r>
    </w:p>
    <w:p w14:paraId="59D1FB95" w14:textId="77777777" w:rsidR="00262B3A" w:rsidRPr="00BA61FB" w:rsidRDefault="00262B3A" w:rsidP="00262B3A">
      <w:pPr>
        <w:pStyle w:val="ListParagraph"/>
        <w:numPr>
          <w:ilvl w:val="1"/>
          <w:numId w:val="5"/>
        </w:numPr>
        <w:spacing w:after="120" w:line="240" w:lineRule="auto"/>
        <w:ind w:left="1134" w:hanging="567"/>
        <w:contextualSpacing w:val="0"/>
        <w:rPr>
          <w:rFonts w:ascii="Arial" w:hAnsi="Arial" w:cs="Arial"/>
          <w:sz w:val="24"/>
          <w:szCs w:val="24"/>
        </w:rPr>
      </w:pPr>
      <w:r w:rsidRPr="00BA61FB">
        <w:rPr>
          <w:rFonts w:ascii="Arial" w:hAnsi="Arial" w:cs="Arial"/>
          <w:sz w:val="24"/>
        </w:rPr>
        <w:t>Horizon scanning to spot external threats and opportunities to the profession and the CSP at an early stage and planning business appropriately;</w:t>
      </w:r>
    </w:p>
    <w:p w14:paraId="67AD73AB" w14:textId="77777777" w:rsidR="00262B3A" w:rsidRPr="00CE15F9"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t>Ensuring equality and diversity issues are considered in all matters;</w:t>
      </w:r>
    </w:p>
    <w:p w14:paraId="043B6095" w14:textId="77777777" w:rsidR="00262B3A" w:rsidRPr="00CE15F9"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t>Making sure that decision making includes consideration of any national or regional issues as appropriate;</w:t>
      </w:r>
    </w:p>
    <w:p w14:paraId="74F4F876" w14:textId="77777777" w:rsidR="00262B3A" w:rsidRPr="00CE15F9"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t>Carrying out work delegated to it by Council, meeting deadlines and reporting requirements, making recommendations or decisions as required;</w:t>
      </w:r>
    </w:p>
    <w:p w14:paraId="74ECB9E1" w14:textId="77777777" w:rsidR="00262B3A"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t>Ensuring that an appropriate range of members’ expertise and views inform Council’s consideration of significant issues affecting or outside its current strategic priorities;</w:t>
      </w:r>
    </w:p>
    <w:p w14:paraId="38A3E60C" w14:textId="77777777" w:rsidR="00262B3A" w:rsidRPr="00CE15F9"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t>Informing Council’s planning to shape the CSP’s vision and strategy;</w:t>
      </w:r>
    </w:p>
    <w:p w14:paraId="02BD3733" w14:textId="77777777" w:rsidR="00262B3A" w:rsidRPr="00CE15F9"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lastRenderedPageBreak/>
        <w:t>Informing and advising CSP staff and providing insight and expertise on appropriate issues;</w:t>
      </w:r>
    </w:p>
    <w:p w14:paraId="2FFB5507" w14:textId="77777777" w:rsidR="00262B3A" w:rsidRPr="00CE15F9" w:rsidRDefault="00262B3A" w:rsidP="00262B3A">
      <w:pPr>
        <w:pStyle w:val="ListParagraph"/>
        <w:numPr>
          <w:ilvl w:val="1"/>
          <w:numId w:val="5"/>
        </w:numPr>
        <w:spacing w:after="120" w:line="240" w:lineRule="auto"/>
        <w:ind w:left="1134" w:hanging="567"/>
        <w:contextualSpacing w:val="0"/>
        <w:rPr>
          <w:rFonts w:ascii="Arial" w:hAnsi="Arial" w:cs="Arial"/>
          <w:sz w:val="24"/>
        </w:rPr>
      </w:pPr>
      <w:r w:rsidRPr="00CE15F9">
        <w:rPr>
          <w:rFonts w:ascii="Arial" w:hAnsi="Arial" w:cs="Arial"/>
          <w:sz w:val="24"/>
        </w:rPr>
        <w:t>Considering and respecting the remits of other CSP committees, groups and networks; and</w:t>
      </w:r>
    </w:p>
    <w:p w14:paraId="57F9BB8B" w14:textId="77777777" w:rsidR="00262B3A" w:rsidRDefault="00262B3A" w:rsidP="00262B3A">
      <w:pPr>
        <w:pStyle w:val="ListParagraph"/>
        <w:numPr>
          <w:ilvl w:val="1"/>
          <w:numId w:val="5"/>
        </w:numPr>
        <w:spacing w:after="0" w:line="240" w:lineRule="auto"/>
        <w:ind w:left="1134" w:hanging="567"/>
        <w:contextualSpacing w:val="0"/>
        <w:rPr>
          <w:rFonts w:ascii="Arial" w:hAnsi="Arial" w:cs="Arial"/>
          <w:sz w:val="24"/>
        </w:rPr>
      </w:pPr>
      <w:r w:rsidRPr="00CE15F9">
        <w:rPr>
          <w:rFonts w:ascii="Arial" w:hAnsi="Arial" w:cs="Arial"/>
          <w:sz w:val="24"/>
        </w:rPr>
        <w:t xml:space="preserve">Liaising with CSP staff to consider the impact of implementing committee decisions on CSP resources including, finance and staff implications, planning and communications. </w:t>
      </w:r>
    </w:p>
    <w:p w14:paraId="229CB7B6" w14:textId="77777777" w:rsidR="00262B3A" w:rsidRPr="00CE15F9" w:rsidRDefault="00262B3A" w:rsidP="00262B3A">
      <w:pPr>
        <w:pStyle w:val="ListParagraph"/>
        <w:spacing w:after="0" w:line="240" w:lineRule="auto"/>
        <w:ind w:left="1134"/>
        <w:contextualSpacing w:val="0"/>
        <w:rPr>
          <w:rFonts w:ascii="Arial" w:hAnsi="Arial" w:cs="Arial"/>
          <w:sz w:val="24"/>
        </w:rPr>
      </w:pPr>
    </w:p>
    <w:p w14:paraId="71409063" w14:textId="77777777" w:rsidR="00262B3A" w:rsidRDefault="00262B3A" w:rsidP="00262B3A">
      <w:pPr>
        <w:spacing w:after="0" w:line="240" w:lineRule="auto"/>
        <w:ind w:left="567" w:hanging="567"/>
        <w:rPr>
          <w:rFonts w:ascii="Arial" w:hAnsi="Arial" w:cs="Arial"/>
          <w:b/>
          <w:sz w:val="24"/>
          <w:szCs w:val="24"/>
        </w:rPr>
      </w:pPr>
      <w:r w:rsidRPr="00BA61FB">
        <w:rPr>
          <w:rFonts w:ascii="Arial" w:hAnsi="Arial" w:cs="Arial"/>
          <w:b/>
          <w:sz w:val="24"/>
          <w:szCs w:val="24"/>
        </w:rPr>
        <w:t>Matters delegated to the Chief Executive</w:t>
      </w:r>
    </w:p>
    <w:p w14:paraId="54F02CE9" w14:textId="77777777" w:rsidR="00262B3A" w:rsidRPr="00BA61FB" w:rsidRDefault="00262B3A" w:rsidP="00262B3A">
      <w:pPr>
        <w:spacing w:after="0" w:line="240" w:lineRule="auto"/>
        <w:ind w:left="567" w:hanging="567"/>
        <w:rPr>
          <w:rFonts w:ascii="Arial" w:hAnsi="Arial" w:cs="Arial"/>
          <w:sz w:val="24"/>
          <w:szCs w:val="24"/>
        </w:rPr>
      </w:pPr>
    </w:p>
    <w:p w14:paraId="1CF7C5BB" w14:textId="77777777" w:rsidR="00262B3A" w:rsidRDefault="00262B3A" w:rsidP="00262B3A">
      <w:pPr>
        <w:pStyle w:val="ListParagraph"/>
        <w:numPr>
          <w:ilvl w:val="0"/>
          <w:numId w:val="1"/>
        </w:numPr>
        <w:spacing w:after="0" w:line="240" w:lineRule="auto"/>
        <w:ind w:left="567" w:hanging="567"/>
        <w:contextualSpacing w:val="0"/>
        <w:rPr>
          <w:rFonts w:ascii="Arial" w:hAnsi="Arial" w:cs="Arial"/>
          <w:sz w:val="24"/>
          <w:szCs w:val="24"/>
        </w:rPr>
      </w:pPr>
      <w:r>
        <w:rPr>
          <w:rFonts w:ascii="Arial" w:hAnsi="Arial" w:cs="Arial"/>
          <w:sz w:val="24"/>
          <w:szCs w:val="24"/>
        </w:rPr>
        <w:t>The Chief Executive is responsible for implementing the strategic objectives set by Council and the day-to-day operation of the CSP.  The Chief Executive may delegate functions to other staff but will be held accountable to Council for the discharge of all functions delegated under the Scheme.</w:t>
      </w:r>
    </w:p>
    <w:p w14:paraId="68695DAA" w14:textId="77777777" w:rsidR="00262B3A" w:rsidRDefault="00262B3A" w:rsidP="00262B3A">
      <w:pPr>
        <w:pStyle w:val="ListParagraph"/>
        <w:spacing w:after="0" w:line="240" w:lineRule="auto"/>
        <w:ind w:left="567"/>
        <w:contextualSpacing w:val="0"/>
        <w:rPr>
          <w:rFonts w:ascii="Arial" w:hAnsi="Arial" w:cs="Arial"/>
          <w:sz w:val="24"/>
          <w:szCs w:val="24"/>
        </w:rPr>
      </w:pPr>
    </w:p>
    <w:p w14:paraId="2D3B2E95" w14:textId="77777777" w:rsidR="00262B3A" w:rsidRDefault="00262B3A" w:rsidP="00262B3A">
      <w:pPr>
        <w:pStyle w:val="ListParagraph"/>
        <w:numPr>
          <w:ilvl w:val="0"/>
          <w:numId w:val="1"/>
        </w:numPr>
        <w:spacing w:after="120" w:line="240" w:lineRule="auto"/>
        <w:ind w:left="567" w:hanging="567"/>
        <w:contextualSpacing w:val="0"/>
        <w:rPr>
          <w:rFonts w:ascii="Arial" w:hAnsi="Arial" w:cs="Arial"/>
          <w:sz w:val="24"/>
          <w:szCs w:val="24"/>
        </w:rPr>
      </w:pPr>
      <w:r>
        <w:rPr>
          <w:rFonts w:ascii="Arial" w:hAnsi="Arial" w:cs="Arial"/>
          <w:sz w:val="24"/>
          <w:szCs w:val="24"/>
        </w:rPr>
        <w:t xml:space="preserve">Council has delegated to the Chief Executive </w:t>
      </w:r>
      <w:r w:rsidRPr="00F112F7">
        <w:rPr>
          <w:rFonts w:ascii="Arial" w:hAnsi="Arial" w:cs="Arial"/>
          <w:sz w:val="24"/>
          <w:szCs w:val="24"/>
        </w:rPr>
        <w:t>decision-making powers on the following specific issue</w:t>
      </w:r>
      <w:r>
        <w:rPr>
          <w:rFonts w:ascii="Arial" w:hAnsi="Arial" w:cs="Arial"/>
          <w:sz w:val="24"/>
          <w:szCs w:val="24"/>
        </w:rPr>
        <w:t>:</w:t>
      </w:r>
    </w:p>
    <w:p w14:paraId="5276CC37" w14:textId="77777777" w:rsidR="00262B3A" w:rsidRDefault="00262B3A" w:rsidP="00262B3A">
      <w:pPr>
        <w:pStyle w:val="ListParagraph"/>
        <w:spacing w:after="0" w:line="240" w:lineRule="auto"/>
        <w:ind w:left="567"/>
        <w:contextualSpacing w:val="0"/>
        <w:rPr>
          <w:rFonts w:ascii="Arial" w:hAnsi="Arial" w:cs="Arial"/>
          <w:sz w:val="24"/>
          <w:szCs w:val="24"/>
        </w:rPr>
      </w:pPr>
      <w:r w:rsidRPr="00CC3525">
        <w:rPr>
          <w:rFonts w:ascii="Arial" w:hAnsi="Arial" w:cs="Arial"/>
          <w:sz w:val="24"/>
          <w:szCs w:val="24"/>
        </w:rPr>
        <w:t>Authorising holding a ballot of members for local industrial action, and calling upon members to take local industrial action in the event of a ballot in favour, is delegated to the Chief Executive (local industrial action is defined as involving one employer only).  Any such decision will be reported to the Employment Committee.</w:t>
      </w:r>
    </w:p>
    <w:p w14:paraId="32853BC3" w14:textId="77777777" w:rsidR="00262B3A" w:rsidRDefault="00262B3A" w:rsidP="00262B3A">
      <w:pPr>
        <w:pStyle w:val="ListParagraph"/>
        <w:spacing w:after="0" w:line="240" w:lineRule="auto"/>
        <w:ind w:left="567"/>
        <w:contextualSpacing w:val="0"/>
        <w:rPr>
          <w:rFonts w:ascii="Arial" w:hAnsi="Arial" w:cs="Arial"/>
          <w:sz w:val="24"/>
          <w:szCs w:val="24"/>
        </w:rPr>
      </w:pPr>
    </w:p>
    <w:p w14:paraId="3C528341" w14:textId="77777777" w:rsidR="00262B3A" w:rsidRDefault="00262B3A" w:rsidP="00262B3A">
      <w:pPr>
        <w:pStyle w:val="ListParagraph"/>
        <w:spacing w:after="0" w:line="240" w:lineRule="auto"/>
        <w:ind w:left="567"/>
        <w:contextualSpacing w:val="0"/>
        <w:rPr>
          <w:rFonts w:ascii="Arial" w:hAnsi="Arial" w:cs="Arial"/>
          <w:i/>
          <w:noProof/>
          <w:sz w:val="24"/>
          <w:szCs w:val="24"/>
          <w:lang w:eastAsia="en-GB"/>
        </w:rPr>
      </w:pPr>
    </w:p>
    <w:p w14:paraId="44821F2B" w14:textId="6B6D033C" w:rsidR="00262B3A" w:rsidRDefault="00262B3A" w:rsidP="00262B3A">
      <w:pPr>
        <w:pStyle w:val="ListParagraph"/>
        <w:spacing w:after="0" w:line="240" w:lineRule="auto"/>
        <w:ind w:left="567"/>
        <w:contextualSpacing w:val="0"/>
        <w:rPr>
          <w:rFonts w:ascii="Arial" w:hAnsi="Arial" w:cs="Arial"/>
          <w:i/>
          <w:noProof/>
          <w:sz w:val="24"/>
          <w:szCs w:val="24"/>
          <w:lang w:eastAsia="en-GB"/>
        </w:rPr>
      </w:pPr>
      <w:r w:rsidRPr="00F44AC5">
        <w:rPr>
          <w:rFonts w:ascii="Arial" w:hAnsi="Arial" w:cs="Arial"/>
          <w:i/>
          <w:noProof/>
          <w:sz w:val="24"/>
          <w:szCs w:val="24"/>
          <w:lang w:eastAsia="en-GB"/>
        </w:rPr>
        <w:t>Approved by Council:  20 September 2017</w:t>
      </w:r>
    </w:p>
    <w:p w14:paraId="5022051D" w14:textId="41B343BE" w:rsidR="000446EF" w:rsidRDefault="000446EF" w:rsidP="00262B3A">
      <w:pPr>
        <w:pStyle w:val="ListParagraph"/>
        <w:spacing w:after="0" w:line="240" w:lineRule="auto"/>
        <w:ind w:left="567"/>
        <w:contextualSpacing w:val="0"/>
        <w:rPr>
          <w:rFonts w:ascii="Arial" w:hAnsi="Arial" w:cs="Arial"/>
          <w:i/>
          <w:noProof/>
          <w:sz w:val="24"/>
          <w:szCs w:val="24"/>
          <w:lang w:eastAsia="en-GB"/>
        </w:rPr>
      </w:pPr>
      <w:r>
        <w:rPr>
          <w:rFonts w:ascii="Arial" w:hAnsi="Arial" w:cs="Arial"/>
          <w:i/>
          <w:noProof/>
          <w:sz w:val="24"/>
          <w:szCs w:val="24"/>
          <w:lang w:eastAsia="en-GB"/>
        </w:rPr>
        <w:t>Amended by Council: 19 September 2019</w:t>
      </w:r>
    </w:p>
    <w:p w14:paraId="2828068C" w14:textId="5B6C77FE" w:rsidR="00143909" w:rsidRDefault="00143909" w:rsidP="000446EF">
      <w:pPr>
        <w:tabs>
          <w:tab w:val="left" w:pos="3119"/>
        </w:tabs>
        <w:rPr>
          <w:rFonts w:ascii="Arial" w:hAnsi="Arial" w:cs="Arial"/>
          <w:b/>
          <w:sz w:val="24"/>
          <w:szCs w:val="24"/>
        </w:rPr>
      </w:pPr>
      <w:bookmarkStart w:id="0" w:name="_GoBack"/>
      <w:bookmarkEnd w:id="0"/>
    </w:p>
    <w:sectPr w:rsidR="0014390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6AA4" w14:textId="77777777" w:rsidR="00C176C7" w:rsidRDefault="00C176C7" w:rsidP="006F37C8">
      <w:pPr>
        <w:spacing w:after="0" w:line="240" w:lineRule="auto"/>
      </w:pPr>
      <w:r>
        <w:separator/>
      </w:r>
    </w:p>
  </w:endnote>
  <w:endnote w:type="continuationSeparator" w:id="0">
    <w:p w14:paraId="7C293DB2" w14:textId="77777777" w:rsidR="00C176C7" w:rsidRDefault="00C176C7" w:rsidP="006F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5986"/>
      <w:docPartObj>
        <w:docPartGallery w:val="Page Numbers (Bottom of Page)"/>
        <w:docPartUnique/>
      </w:docPartObj>
    </w:sdtPr>
    <w:sdtEndPr>
      <w:rPr>
        <w:noProof/>
      </w:rPr>
    </w:sdtEndPr>
    <w:sdtContent>
      <w:p w14:paraId="4EE6B7B8" w14:textId="36E16C89" w:rsidR="002C4CA4" w:rsidRDefault="002C4CA4">
        <w:pPr>
          <w:pStyle w:val="Footer"/>
          <w:jc w:val="right"/>
        </w:pPr>
        <w:r>
          <w:fldChar w:fldCharType="begin"/>
        </w:r>
        <w:r>
          <w:instrText xml:space="preserve"> PAGE   \* MERGEFORMAT </w:instrText>
        </w:r>
        <w:r>
          <w:fldChar w:fldCharType="separate"/>
        </w:r>
        <w:r w:rsidR="000446EF">
          <w:rPr>
            <w:noProof/>
          </w:rPr>
          <w:t>3</w:t>
        </w:r>
        <w:r>
          <w:rPr>
            <w:noProof/>
          </w:rPr>
          <w:fldChar w:fldCharType="end"/>
        </w:r>
      </w:p>
    </w:sdtContent>
  </w:sdt>
  <w:p w14:paraId="0422EFB4" w14:textId="77777777" w:rsidR="002C4CA4" w:rsidRDefault="002C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1142" w14:textId="77777777" w:rsidR="00C176C7" w:rsidRDefault="00C176C7" w:rsidP="006F37C8">
      <w:pPr>
        <w:spacing w:after="0" w:line="240" w:lineRule="auto"/>
      </w:pPr>
      <w:r>
        <w:separator/>
      </w:r>
    </w:p>
  </w:footnote>
  <w:footnote w:type="continuationSeparator" w:id="0">
    <w:p w14:paraId="25F3439A" w14:textId="77777777" w:rsidR="00C176C7" w:rsidRDefault="00C176C7" w:rsidP="006F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CD4" w14:textId="68321035" w:rsidR="00352A8F" w:rsidRDefault="00352A8F">
    <w:pPr>
      <w:pStyle w:val="Header"/>
    </w:pPr>
    <w:r>
      <w:rPr>
        <w:b/>
        <w:sz w:val="28"/>
        <w:szCs w:val="28"/>
      </w:rPr>
      <w:tab/>
    </w:r>
    <w:r>
      <w:rPr>
        <w:b/>
        <w:sz w:val="28"/>
        <w:szCs w:val="28"/>
      </w:rPr>
      <w:tab/>
    </w:r>
  </w:p>
  <w:p w14:paraId="17526A38" w14:textId="77777777" w:rsidR="00352A8F" w:rsidRDefault="0035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59"/>
    <w:multiLevelType w:val="hybridMultilevel"/>
    <w:tmpl w:val="F906E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E4E6C"/>
    <w:multiLevelType w:val="hybridMultilevel"/>
    <w:tmpl w:val="9F84277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E4967"/>
    <w:multiLevelType w:val="hybridMultilevel"/>
    <w:tmpl w:val="6C8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36205"/>
    <w:multiLevelType w:val="hybridMultilevel"/>
    <w:tmpl w:val="6B564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92337"/>
    <w:multiLevelType w:val="hybridMultilevel"/>
    <w:tmpl w:val="6B343F72"/>
    <w:lvl w:ilvl="0" w:tplc="0809000F">
      <w:start w:val="1"/>
      <w:numFmt w:val="decimal"/>
      <w:lvlText w:val="%1."/>
      <w:lvlJc w:val="left"/>
      <w:pPr>
        <w:ind w:left="720" w:hanging="360"/>
      </w:pPr>
    </w:lvl>
    <w:lvl w:ilvl="1" w:tplc="99D03CCC">
      <w:start w:val="1"/>
      <w:numFmt w:val="lowerRoman"/>
      <w:lvlText w:val="(%2)"/>
      <w:lvlJc w:val="left"/>
      <w:pPr>
        <w:ind w:left="1440" w:hanging="360"/>
      </w:pPr>
      <w:rPr>
        <w:rFonts w:ascii="Arial" w:hAnsi="Arial" w:cs="Aria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D7400"/>
    <w:multiLevelType w:val="hybridMultilevel"/>
    <w:tmpl w:val="AE240A7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121D1BE0"/>
    <w:multiLevelType w:val="hybridMultilevel"/>
    <w:tmpl w:val="3F2CD6EC"/>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B0530"/>
    <w:multiLevelType w:val="multilevel"/>
    <w:tmpl w:val="683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46FDD"/>
    <w:multiLevelType w:val="hybridMultilevel"/>
    <w:tmpl w:val="7184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07491"/>
    <w:multiLevelType w:val="hybridMultilevel"/>
    <w:tmpl w:val="5938402A"/>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13285"/>
    <w:multiLevelType w:val="hybridMultilevel"/>
    <w:tmpl w:val="B66004B6"/>
    <w:lvl w:ilvl="0" w:tplc="08090019">
      <w:start w:val="1"/>
      <w:numFmt w:val="lowerLetter"/>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27107"/>
    <w:multiLevelType w:val="hybridMultilevel"/>
    <w:tmpl w:val="AE9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C33B2"/>
    <w:multiLevelType w:val="hybridMultilevel"/>
    <w:tmpl w:val="056A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102"/>
    <w:multiLevelType w:val="hybridMultilevel"/>
    <w:tmpl w:val="305A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66DFC"/>
    <w:multiLevelType w:val="hybridMultilevel"/>
    <w:tmpl w:val="7628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56598"/>
    <w:multiLevelType w:val="hybridMultilevel"/>
    <w:tmpl w:val="8154F948"/>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F61C3"/>
    <w:multiLevelType w:val="hybridMultilevel"/>
    <w:tmpl w:val="69647CCA"/>
    <w:lvl w:ilvl="0" w:tplc="08090019">
      <w:start w:val="1"/>
      <w:numFmt w:val="lowerLetter"/>
      <w:lvlText w:val="%1."/>
      <w:lvlJc w:val="lef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17" w15:restartNumberingAfterBreak="0">
    <w:nsid w:val="32B349AD"/>
    <w:multiLevelType w:val="hybridMultilevel"/>
    <w:tmpl w:val="4C18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01BEB"/>
    <w:multiLevelType w:val="hybridMultilevel"/>
    <w:tmpl w:val="5EA2E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8726A"/>
    <w:multiLevelType w:val="multilevel"/>
    <w:tmpl w:val="4DB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22408"/>
    <w:multiLevelType w:val="hybridMultilevel"/>
    <w:tmpl w:val="85F0C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D54ED5"/>
    <w:multiLevelType w:val="hybridMultilevel"/>
    <w:tmpl w:val="3468E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D36FE0"/>
    <w:multiLevelType w:val="hybridMultilevel"/>
    <w:tmpl w:val="511C11BC"/>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77161"/>
    <w:multiLevelType w:val="hybridMultilevel"/>
    <w:tmpl w:val="E142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313B9"/>
    <w:multiLevelType w:val="hybridMultilevel"/>
    <w:tmpl w:val="AB80C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296BDD"/>
    <w:multiLevelType w:val="hybridMultilevel"/>
    <w:tmpl w:val="A962A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1E0893"/>
    <w:multiLevelType w:val="hybridMultilevel"/>
    <w:tmpl w:val="4D08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25EA2"/>
    <w:multiLevelType w:val="hybridMultilevel"/>
    <w:tmpl w:val="87B8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D32F47"/>
    <w:multiLevelType w:val="hybridMultilevel"/>
    <w:tmpl w:val="FC7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D13B2"/>
    <w:multiLevelType w:val="multilevel"/>
    <w:tmpl w:val="3DC400FA"/>
    <w:lvl w:ilvl="0">
      <w:start w:val="1"/>
      <w:numFmt w:val="decimal"/>
      <w:lvlText w:val="%1"/>
      <w:lvlJc w:val="left"/>
      <w:pPr>
        <w:ind w:left="567" w:hanging="567"/>
      </w:pPr>
      <w:rPr>
        <w:rFonts w:ascii="Arial Bold" w:hAnsi="Arial Bold" w:hint="default"/>
        <w:b/>
        <w:i w:val="0"/>
        <w:caps w:val="0"/>
        <w:strike w:val="0"/>
        <w:dstrike w:val="0"/>
        <w:vanish w:val="0"/>
        <w:vertAlign w:val="baseline"/>
      </w:rPr>
    </w:lvl>
    <w:lvl w:ilvl="1">
      <w:start w:val="1"/>
      <w:numFmt w:val="decimal"/>
      <w:pStyle w:val="CSPNumber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134" w:hanging="567"/>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100F77"/>
    <w:multiLevelType w:val="multilevel"/>
    <w:tmpl w:val="161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9377A"/>
    <w:multiLevelType w:val="hybridMultilevel"/>
    <w:tmpl w:val="AB566FC2"/>
    <w:lvl w:ilvl="0" w:tplc="4796A284">
      <w:start w:val="1"/>
      <w:numFmt w:val="decimal"/>
      <w:lvlText w:val="%1."/>
      <w:lvlJc w:val="left"/>
      <w:pPr>
        <w:ind w:left="360" w:hanging="360"/>
      </w:pPr>
      <w:rPr>
        <w:b w:val="0"/>
      </w:rPr>
    </w:lvl>
    <w:lvl w:ilvl="1" w:tplc="C8ACFA02">
      <w:start w:val="1"/>
      <w:numFmt w:val="lowerLetter"/>
      <w:lvlText w:val="%2."/>
      <w:lvlJc w:val="left"/>
      <w:pPr>
        <w:ind w:left="206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B5A2F"/>
    <w:multiLevelType w:val="hybridMultilevel"/>
    <w:tmpl w:val="07F0C14A"/>
    <w:lvl w:ilvl="0" w:tplc="08090019">
      <w:start w:val="1"/>
      <w:numFmt w:val="lowerLetter"/>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A3878"/>
    <w:multiLevelType w:val="hybridMultilevel"/>
    <w:tmpl w:val="305EF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CA1089"/>
    <w:multiLevelType w:val="hybridMultilevel"/>
    <w:tmpl w:val="10F00604"/>
    <w:lvl w:ilvl="0" w:tplc="0809000F">
      <w:start w:val="1"/>
      <w:numFmt w:val="decimal"/>
      <w:lvlText w:val="%1."/>
      <w:lvlJc w:val="left"/>
      <w:pPr>
        <w:ind w:left="720" w:hanging="360"/>
      </w:pPr>
    </w:lvl>
    <w:lvl w:ilvl="1" w:tplc="280A74FE">
      <w:start w:val="1"/>
      <w:numFmt w:val="decimal"/>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A2A44"/>
    <w:multiLevelType w:val="hybridMultilevel"/>
    <w:tmpl w:val="66DA5A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7F71A8"/>
    <w:multiLevelType w:val="hybridMultilevel"/>
    <w:tmpl w:val="F84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946DEC"/>
    <w:multiLevelType w:val="multilevel"/>
    <w:tmpl w:val="8CC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215ED"/>
    <w:multiLevelType w:val="hybridMultilevel"/>
    <w:tmpl w:val="9A9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C67CB"/>
    <w:multiLevelType w:val="hybridMultilevel"/>
    <w:tmpl w:val="AE240A7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0" w15:restartNumberingAfterBreak="0">
    <w:nsid w:val="7AF2586B"/>
    <w:multiLevelType w:val="hybridMultilevel"/>
    <w:tmpl w:val="AE240A7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1" w15:restartNumberingAfterBreak="0">
    <w:nsid w:val="7CA62E66"/>
    <w:multiLevelType w:val="hybridMultilevel"/>
    <w:tmpl w:val="D7AC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74D88"/>
    <w:multiLevelType w:val="hybridMultilevel"/>
    <w:tmpl w:val="3C0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22"/>
  </w:num>
  <w:num w:numId="6">
    <w:abstractNumId w:val="15"/>
  </w:num>
  <w:num w:numId="7">
    <w:abstractNumId w:val="19"/>
  </w:num>
  <w:num w:numId="8">
    <w:abstractNumId w:val="30"/>
  </w:num>
  <w:num w:numId="9">
    <w:abstractNumId w:val="3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21"/>
  </w:num>
  <w:num w:numId="14">
    <w:abstractNumId w:val="36"/>
  </w:num>
  <w:num w:numId="15">
    <w:abstractNumId w:val="11"/>
  </w:num>
  <w:num w:numId="16">
    <w:abstractNumId w:val="20"/>
  </w:num>
  <w:num w:numId="17">
    <w:abstractNumId w:val="42"/>
  </w:num>
  <w:num w:numId="18">
    <w:abstractNumId w:val="34"/>
  </w:num>
  <w:num w:numId="19">
    <w:abstractNumId w:val="16"/>
  </w:num>
  <w:num w:numId="20">
    <w:abstractNumId w:val="23"/>
  </w:num>
  <w:num w:numId="21">
    <w:abstractNumId w:val="38"/>
  </w:num>
  <w:num w:numId="22">
    <w:abstractNumId w:val="12"/>
  </w:num>
  <w:num w:numId="23">
    <w:abstractNumId w:val="7"/>
  </w:num>
  <w:num w:numId="24">
    <w:abstractNumId w:val="25"/>
  </w:num>
  <w:num w:numId="25">
    <w:abstractNumId w:val="39"/>
  </w:num>
  <w:num w:numId="26">
    <w:abstractNumId w:val="5"/>
  </w:num>
  <w:num w:numId="27">
    <w:abstractNumId w:val="40"/>
  </w:num>
  <w:num w:numId="28">
    <w:abstractNumId w:val="29"/>
  </w:num>
  <w:num w:numId="29">
    <w:abstractNumId w:val="31"/>
  </w:num>
  <w:num w:numId="30">
    <w:abstractNumId w:val="14"/>
  </w:num>
  <w:num w:numId="31">
    <w:abstractNumId w:val="17"/>
  </w:num>
  <w:num w:numId="32">
    <w:abstractNumId w:val="2"/>
  </w:num>
  <w:num w:numId="33">
    <w:abstractNumId w:val="26"/>
  </w:num>
  <w:num w:numId="34">
    <w:abstractNumId w:val="41"/>
  </w:num>
  <w:num w:numId="35">
    <w:abstractNumId w:val="8"/>
  </w:num>
  <w:num w:numId="36">
    <w:abstractNumId w:val="10"/>
  </w:num>
  <w:num w:numId="37">
    <w:abstractNumId w:val="32"/>
  </w:num>
  <w:num w:numId="38">
    <w:abstractNumId w:val="27"/>
  </w:num>
  <w:num w:numId="39">
    <w:abstractNumId w:val="33"/>
  </w:num>
  <w:num w:numId="40">
    <w:abstractNumId w:val="3"/>
  </w:num>
  <w:num w:numId="41">
    <w:abstractNumId w:val="24"/>
  </w:num>
  <w:num w:numId="42">
    <w:abstractNumId w:val="1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8B"/>
    <w:rsid w:val="00015BDB"/>
    <w:rsid w:val="00040296"/>
    <w:rsid w:val="000446EF"/>
    <w:rsid w:val="00054136"/>
    <w:rsid w:val="00065B8E"/>
    <w:rsid w:val="00087E59"/>
    <w:rsid w:val="00094D6A"/>
    <w:rsid w:val="00095906"/>
    <w:rsid w:val="000C5D1B"/>
    <w:rsid w:val="001152F6"/>
    <w:rsid w:val="00124432"/>
    <w:rsid w:val="00143909"/>
    <w:rsid w:val="001C21AF"/>
    <w:rsid w:val="00251395"/>
    <w:rsid w:val="00262B3A"/>
    <w:rsid w:val="002751B5"/>
    <w:rsid w:val="00287A1C"/>
    <w:rsid w:val="002C1AE0"/>
    <w:rsid w:val="002C4CA4"/>
    <w:rsid w:val="003025E0"/>
    <w:rsid w:val="00352A8F"/>
    <w:rsid w:val="00375FBA"/>
    <w:rsid w:val="00395333"/>
    <w:rsid w:val="003A4F71"/>
    <w:rsid w:val="003E5794"/>
    <w:rsid w:val="003F7D9F"/>
    <w:rsid w:val="004259D3"/>
    <w:rsid w:val="0043753C"/>
    <w:rsid w:val="00483891"/>
    <w:rsid w:val="00493BDE"/>
    <w:rsid w:val="004C0E82"/>
    <w:rsid w:val="004C7985"/>
    <w:rsid w:val="0057313C"/>
    <w:rsid w:val="00576D99"/>
    <w:rsid w:val="005C07E9"/>
    <w:rsid w:val="005C3DE2"/>
    <w:rsid w:val="006202CB"/>
    <w:rsid w:val="00626C02"/>
    <w:rsid w:val="00630E4F"/>
    <w:rsid w:val="006410A9"/>
    <w:rsid w:val="006949C1"/>
    <w:rsid w:val="006A1E0D"/>
    <w:rsid w:val="006D2E7F"/>
    <w:rsid w:val="006F37C8"/>
    <w:rsid w:val="007105C9"/>
    <w:rsid w:val="0074169E"/>
    <w:rsid w:val="00745DD0"/>
    <w:rsid w:val="00746708"/>
    <w:rsid w:val="00772A7D"/>
    <w:rsid w:val="007808E6"/>
    <w:rsid w:val="00811C26"/>
    <w:rsid w:val="00815922"/>
    <w:rsid w:val="008340F3"/>
    <w:rsid w:val="00836393"/>
    <w:rsid w:val="00874257"/>
    <w:rsid w:val="00882405"/>
    <w:rsid w:val="00883E82"/>
    <w:rsid w:val="00884AF1"/>
    <w:rsid w:val="008A126D"/>
    <w:rsid w:val="008B5C48"/>
    <w:rsid w:val="008D2C52"/>
    <w:rsid w:val="008E317D"/>
    <w:rsid w:val="00943BEB"/>
    <w:rsid w:val="009A6C24"/>
    <w:rsid w:val="009D07E7"/>
    <w:rsid w:val="009E14AE"/>
    <w:rsid w:val="009E758E"/>
    <w:rsid w:val="009F1987"/>
    <w:rsid w:val="009F6E17"/>
    <w:rsid w:val="00A06AF9"/>
    <w:rsid w:val="00A277D7"/>
    <w:rsid w:val="00A53FDA"/>
    <w:rsid w:val="00A54C70"/>
    <w:rsid w:val="00A670A2"/>
    <w:rsid w:val="00A76372"/>
    <w:rsid w:val="00AD2DA8"/>
    <w:rsid w:val="00AD473B"/>
    <w:rsid w:val="00AD59BD"/>
    <w:rsid w:val="00B13D95"/>
    <w:rsid w:val="00B24D5B"/>
    <w:rsid w:val="00B70B68"/>
    <w:rsid w:val="00BB1CB2"/>
    <w:rsid w:val="00BD2542"/>
    <w:rsid w:val="00BE3750"/>
    <w:rsid w:val="00C00764"/>
    <w:rsid w:val="00C11F35"/>
    <w:rsid w:val="00C176C7"/>
    <w:rsid w:val="00C310E9"/>
    <w:rsid w:val="00CB100E"/>
    <w:rsid w:val="00CF5FD1"/>
    <w:rsid w:val="00D06795"/>
    <w:rsid w:val="00D14881"/>
    <w:rsid w:val="00D44B75"/>
    <w:rsid w:val="00D44C4F"/>
    <w:rsid w:val="00D54999"/>
    <w:rsid w:val="00D63518"/>
    <w:rsid w:val="00D876C0"/>
    <w:rsid w:val="00DA3A7B"/>
    <w:rsid w:val="00DC28D9"/>
    <w:rsid w:val="00DC3E06"/>
    <w:rsid w:val="00DD33D0"/>
    <w:rsid w:val="00E1778E"/>
    <w:rsid w:val="00E230A4"/>
    <w:rsid w:val="00E571A8"/>
    <w:rsid w:val="00E73D8B"/>
    <w:rsid w:val="00EB73A1"/>
    <w:rsid w:val="00EE0362"/>
    <w:rsid w:val="00F06DFB"/>
    <w:rsid w:val="00F44AE9"/>
    <w:rsid w:val="00F95BB9"/>
    <w:rsid w:val="00FC5740"/>
    <w:rsid w:val="00FE7066"/>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4597689"/>
  <w15:chartTrackingRefBased/>
  <w15:docId w15:val="{17BA07D8-B652-480E-8E10-EABD72DC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2B3A"/>
    <w:pPr>
      <w:ind w:left="720"/>
      <w:contextualSpacing/>
    </w:pPr>
  </w:style>
  <w:style w:type="table" w:styleId="TableGrid">
    <w:name w:val="Table Grid"/>
    <w:basedOn w:val="TableNormal"/>
    <w:uiPriority w:val="39"/>
    <w:rsid w:val="00EE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3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7C8"/>
    <w:rPr>
      <w:sz w:val="20"/>
      <w:szCs w:val="20"/>
    </w:rPr>
  </w:style>
  <w:style w:type="character" w:styleId="FootnoteReference">
    <w:name w:val="footnote reference"/>
    <w:basedOn w:val="DefaultParagraphFont"/>
    <w:uiPriority w:val="99"/>
    <w:semiHidden/>
    <w:unhideWhenUsed/>
    <w:rsid w:val="006F37C8"/>
    <w:rPr>
      <w:vertAlign w:val="superscript"/>
    </w:rPr>
  </w:style>
  <w:style w:type="paragraph" w:styleId="Header">
    <w:name w:val="header"/>
    <w:basedOn w:val="Normal"/>
    <w:link w:val="HeaderChar"/>
    <w:uiPriority w:val="99"/>
    <w:unhideWhenUsed/>
    <w:rsid w:val="002C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CA4"/>
  </w:style>
  <w:style w:type="paragraph" w:styleId="Footer">
    <w:name w:val="footer"/>
    <w:basedOn w:val="Normal"/>
    <w:link w:val="FooterChar"/>
    <w:uiPriority w:val="99"/>
    <w:unhideWhenUsed/>
    <w:rsid w:val="002C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CA4"/>
  </w:style>
  <w:style w:type="paragraph" w:styleId="BalloonText">
    <w:name w:val="Balloon Text"/>
    <w:basedOn w:val="Normal"/>
    <w:link w:val="BalloonTextChar"/>
    <w:uiPriority w:val="99"/>
    <w:semiHidden/>
    <w:unhideWhenUsed/>
    <w:rsid w:val="002C4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A4"/>
    <w:rPr>
      <w:rFonts w:ascii="Segoe UI" w:hAnsi="Segoe UI" w:cs="Segoe UI"/>
      <w:sz w:val="18"/>
      <w:szCs w:val="18"/>
    </w:rPr>
  </w:style>
  <w:style w:type="paragraph" w:customStyle="1" w:styleId="CSPNumbering">
    <w:name w:val="CSP Numbering"/>
    <w:basedOn w:val="ListNumber"/>
    <w:qFormat/>
    <w:rsid w:val="00D63518"/>
    <w:pPr>
      <w:widowControl w:val="0"/>
      <w:autoSpaceDE w:val="0"/>
      <w:autoSpaceDN w:val="0"/>
      <w:spacing w:before="240" w:after="120" w:line="240" w:lineRule="auto"/>
      <w:ind w:left="720"/>
      <w:contextualSpacing w:val="0"/>
    </w:pPr>
    <w:rPr>
      <w:rFonts w:ascii="Arial" w:eastAsia="Times New Roman" w:hAnsi="Arial" w:cs="Arial"/>
      <w:b/>
      <w:color w:val="1A1A1C"/>
      <w:sz w:val="24"/>
      <w:szCs w:val="24"/>
      <w:lang w:val="en-US"/>
    </w:rPr>
  </w:style>
  <w:style w:type="table" w:customStyle="1" w:styleId="TableGrid1">
    <w:name w:val="Table Grid1"/>
    <w:basedOn w:val="TableNormal"/>
    <w:next w:val="TableGrid"/>
    <w:uiPriority w:val="39"/>
    <w:rsid w:val="00D63518"/>
    <w:pPr>
      <w:spacing w:after="120" w:line="240" w:lineRule="auto"/>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Numbering2">
    <w:name w:val="CSP Numbering 2"/>
    <w:basedOn w:val="ListNumber2"/>
    <w:rsid w:val="00D63518"/>
    <w:pPr>
      <w:widowControl w:val="0"/>
      <w:numPr>
        <w:ilvl w:val="1"/>
        <w:numId w:val="28"/>
      </w:numPr>
      <w:autoSpaceDE w:val="0"/>
      <w:autoSpaceDN w:val="0"/>
      <w:spacing w:after="120" w:line="240" w:lineRule="auto"/>
      <w:ind w:left="1440" w:hanging="360"/>
      <w:contextualSpacing w:val="0"/>
    </w:pPr>
    <w:rPr>
      <w:rFonts w:ascii="Arial" w:eastAsia="Times New Roman" w:hAnsi="Arial" w:cs="Arial"/>
      <w:color w:val="1A1A1C"/>
      <w:sz w:val="24"/>
      <w:szCs w:val="24"/>
      <w:lang w:val="en-US"/>
    </w:rPr>
  </w:style>
  <w:style w:type="paragraph" w:styleId="ListNumber">
    <w:name w:val="List Number"/>
    <w:basedOn w:val="Normal"/>
    <w:uiPriority w:val="99"/>
    <w:semiHidden/>
    <w:unhideWhenUsed/>
    <w:rsid w:val="00D63518"/>
    <w:pPr>
      <w:ind w:left="567" w:hanging="567"/>
      <w:contextualSpacing/>
    </w:pPr>
  </w:style>
  <w:style w:type="paragraph" w:styleId="ListNumber2">
    <w:name w:val="List Number 2"/>
    <w:basedOn w:val="Normal"/>
    <w:uiPriority w:val="99"/>
    <w:unhideWhenUsed/>
    <w:rsid w:val="00D63518"/>
    <w:pPr>
      <w:contextualSpacing/>
    </w:pPr>
  </w:style>
  <w:style w:type="character" w:styleId="CommentReference">
    <w:name w:val="annotation reference"/>
    <w:basedOn w:val="DefaultParagraphFont"/>
    <w:uiPriority w:val="99"/>
    <w:semiHidden/>
    <w:unhideWhenUsed/>
    <w:rsid w:val="00B13D95"/>
    <w:rPr>
      <w:sz w:val="16"/>
      <w:szCs w:val="16"/>
    </w:rPr>
  </w:style>
  <w:style w:type="paragraph" w:styleId="CommentText">
    <w:name w:val="annotation text"/>
    <w:basedOn w:val="Normal"/>
    <w:link w:val="CommentTextChar"/>
    <w:uiPriority w:val="99"/>
    <w:semiHidden/>
    <w:unhideWhenUsed/>
    <w:rsid w:val="00B13D95"/>
    <w:pPr>
      <w:spacing w:line="240" w:lineRule="auto"/>
    </w:pPr>
    <w:rPr>
      <w:sz w:val="20"/>
      <w:szCs w:val="20"/>
    </w:rPr>
  </w:style>
  <w:style w:type="character" w:customStyle="1" w:styleId="CommentTextChar">
    <w:name w:val="Comment Text Char"/>
    <w:basedOn w:val="DefaultParagraphFont"/>
    <w:link w:val="CommentText"/>
    <w:uiPriority w:val="99"/>
    <w:semiHidden/>
    <w:rsid w:val="00B13D95"/>
    <w:rPr>
      <w:sz w:val="20"/>
      <w:szCs w:val="20"/>
    </w:rPr>
  </w:style>
  <w:style w:type="paragraph" w:styleId="CommentSubject">
    <w:name w:val="annotation subject"/>
    <w:basedOn w:val="CommentText"/>
    <w:next w:val="CommentText"/>
    <w:link w:val="CommentSubjectChar"/>
    <w:uiPriority w:val="99"/>
    <w:semiHidden/>
    <w:unhideWhenUsed/>
    <w:rsid w:val="00B13D95"/>
    <w:rPr>
      <w:b/>
      <w:bCs/>
    </w:rPr>
  </w:style>
  <w:style w:type="character" w:customStyle="1" w:styleId="CommentSubjectChar">
    <w:name w:val="Comment Subject Char"/>
    <w:basedOn w:val="CommentTextChar"/>
    <w:link w:val="CommentSubject"/>
    <w:uiPriority w:val="99"/>
    <w:semiHidden/>
    <w:rsid w:val="00B13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1750">
      <w:bodyDiv w:val="1"/>
      <w:marLeft w:val="0"/>
      <w:marRight w:val="0"/>
      <w:marTop w:val="0"/>
      <w:marBottom w:val="0"/>
      <w:divBdr>
        <w:top w:val="none" w:sz="0" w:space="0" w:color="auto"/>
        <w:left w:val="none" w:sz="0" w:space="0" w:color="auto"/>
        <w:bottom w:val="none" w:sz="0" w:space="0" w:color="auto"/>
        <w:right w:val="none" w:sz="0" w:space="0" w:color="auto"/>
      </w:divBdr>
    </w:div>
    <w:div w:id="371002885">
      <w:bodyDiv w:val="1"/>
      <w:marLeft w:val="0"/>
      <w:marRight w:val="0"/>
      <w:marTop w:val="0"/>
      <w:marBottom w:val="0"/>
      <w:divBdr>
        <w:top w:val="none" w:sz="0" w:space="0" w:color="auto"/>
        <w:left w:val="none" w:sz="0" w:space="0" w:color="auto"/>
        <w:bottom w:val="none" w:sz="0" w:space="0" w:color="auto"/>
        <w:right w:val="none" w:sz="0" w:space="0" w:color="auto"/>
      </w:divBdr>
      <w:divsChild>
        <w:div w:id="1454330489">
          <w:marLeft w:val="0"/>
          <w:marRight w:val="0"/>
          <w:marTop w:val="480"/>
          <w:marBottom w:val="480"/>
          <w:divBdr>
            <w:top w:val="none" w:sz="0" w:space="0" w:color="auto"/>
            <w:left w:val="single" w:sz="48" w:space="12" w:color="DEE0E2"/>
            <w:bottom w:val="none" w:sz="0" w:space="0" w:color="auto"/>
            <w:right w:val="none" w:sz="0" w:space="0" w:color="auto"/>
          </w:divBdr>
        </w:div>
      </w:divsChild>
    </w:div>
    <w:div w:id="463042731">
      <w:bodyDiv w:val="1"/>
      <w:marLeft w:val="0"/>
      <w:marRight w:val="0"/>
      <w:marTop w:val="0"/>
      <w:marBottom w:val="0"/>
      <w:divBdr>
        <w:top w:val="none" w:sz="0" w:space="0" w:color="auto"/>
        <w:left w:val="none" w:sz="0" w:space="0" w:color="auto"/>
        <w:bottom w:val="none" w:sz="0" w:space="0" w:color="auto"/>
        <w:right w:val="none" w:sz="0" w:space="0" w:color="auto"/>
      </w:divBdr>
    </w:div>
    <w:div w:id="932326815">
      <w:bodyDiv w:val="1"/>
      <w:marLeft w:val="0"/>
      <w:marRight w:val="0"/>
      <w:marTop w:val="0"/>
      <w:marBottom w:val="0"/>
      <w:divBdr>
        <w:top w:val="none" w:sz="0" w:space="0" w:color="auto"/>
        <w:left w:val="none" w:sz="0" w:space="0" w:color="auto"/>
        <w:bottom w:val="none" w:sz="0" w:space="0" w:color="auto"/>
        <w:right w:val="none" w:sz="0" w:space="0" w:color="auto"/>
      </w:divBdr>
    </w:div>
    <w:div w:id="13152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2F1A-52D4-456B-8059-7014D4E1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Jo Hampton</cp:lastModifiedBy>
  <cp:revision>3</cp:revision>
  <cp:lastPrinted>2019-08-27T08:04:00Z</cp:lastPrinted>
  <dcterms:created xsi:type="dcterms:W3CDTF">2019-09-23T10:08:00Z</dcterms:created>
  <dcterms:modified xsi:type="dcterms:W3CDTF">2019-09-23T14:42:00Z</dcterms:modified>
</cp:coreProperties>
</file>