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5805F" w14:textId="77777777" w:rsidR="00907BB2" w:rsidRDefault="00907BB2" w:rsidP="00926BAE">
      <w:pPr>
        <w:shd w:val="clear" w:color="auto" w:fill="FFFFFF"/>
        <w:spacing w:after="0" w:line="240" w:lineRule="auto"/>
        <w:outlineLvl w:val="0"/>
        <w:rPr>
          <w:rFonts w:ascii="Arial" w:eastAsia="Times New Roman" w:hAnsi="Arial" w:cs="Arial"/>
          <w:b/>
          <w:kern w:val="36"/>
          <w:sz w:val="24"/>
          <w:szCs w:val="24"/>
          <w:lang w:eastAsia="en-GB"/>
        </w:rPr>
      </w:pPr>
      <w:bookmarkStart w:id="0" w:name="_GoBack"/>
      <w:bookmarkEnd w:id="0"/>
    </w:p>
    <w:p w14:paraId="7EC9E3FB" w14:textId="71B91EF7" w:rsidR="007C2EC9" w:rsidRPr="00AC494A" w:rsidRDefault="007C2EC9" w:rsidP="00926BAE">
      <w:pPr>
        <w:shd w:val="clear" w:color="auto" w:fill="FFFFFF"/>
        <w:spacing w:after="0" w:line="240" w:lineRule="auto"/>
        <w:outlineLvl w:val="0"/>
        <w:rPr>
          <w:rFonts w:ascii="Arial" w:eastAsia="Times New Roman" w:hAnsi="Arial" w:cs="Arial"/>
          <w:b/>
          <w:i/>
          <w:kern w:val="36"/>
          <w:sz w:val="24"/>
          <w:szCs w:val="24"/>
          <w:lang w:eastAsia="en-GB"/>
        </w:rPr>
      </w:pPr>
    </w:p>
    <w:p w14:paraId="1EB0305B" w14:textId="7F7A8C1F" w:rsidR="00C06834" w:rsidRPr="00C06834" w:rsidRDefault="00926BAE" w:rsidP="00C06834">
      <w:pPr>
        <w:shd w:val="clear" w:color="auto" w:fill="FFFFFF"/>
        <w:spacing w:after="0" w:line="240" w:lineRule="auto"/>
        <w:jc w:val="center"/>
        <w:outlineLvl w:val="0"/>
        <w:rPr>
          <w:rFonts w:ascii="Arial" w:eastAsia="Times New Roman" w:hAnsi="Arial" w:cs="Arial"/>
          <w:b/>
          <w:kern w:val="36"/>
          <w:sz w:val="28"/>
          <w:szCs w:val="28"/>
          <w:lang w:eastAsia="en-GB"/>
        </w:rPr>
      </w:pPr>
      <w:r w:rsidRPr="00C06834">
        <w:rPr>
          <w:rFonts w:ascii="Arial" w:eastAsia="Times New Roman" w:hAnsi="Arial" w:cs="Arial"/>
          <w:b/>
          <w:kern w:val="36"/>
          <w:sz w:val="28"/>
          <w:szCs w:val="28"/>
          <w:lang w:eastAsia="en-GB"/>
        </w:rPr>
        <w:t>Annual Representat</w:t>
      </w:r>
      <w:r w:rsidR="00C06834">
        <w:rPr>
          <w:rFonts w:ascii="Arial" w:eastAsia="Times New Roman" w:hAnsi="Arial" w:cs="Arial"/>
          <w:b/>
          <w:kern w:val="36"/>
          <w:sz w:val="28"/>
          <w:szCs w:val="28"/>
          <w:lang w:eastAsia="en-GB"/>
        </w:rPr>
        <w:t>ive Conference (ARC) Agenda Committee</w:t>
      </w:r>
    </w:p>
    <w:p w14:paraId="3AFA18B8" w14:textId="77777777" w:rsidR="00C06834" w:rsidRPr="00C06834" w:rsidRDefault="00C06834" w:rsidP="00C06834">
      <w:pPr>
        <w:shd w:val="clear" w:color="auto" w:fill="FFFFFF"/>
        <w:spacing w:after="0" w:line="240" w:lineRule="auto"/>
        <w:jc w:val="center"/>
        <w:outlineLvl w:val="0"/>
        <w:rPr>
          <w:rFonts w:ascii="Arial" w:eastAsia="Times New Roman" w:hAnsi="Arial" w:cs="Arial"/>
          <w:b/>
          <w:kern w:val="36"/>
          <w:sz w:val="28"/>
          <w:szCs w:val="28"/>
          <w:lang w:eastAsia="en-GB"/>
        </w:rPr>
      </w:pPr>
    </w:p>
    <w:p w14:paraId="33839A0B" w14:textId="579CF1EE" w:rsidR="003C1D30" w:rsidRPr="00C7531A" w:rsidRDefault="00926BAE" w:rsidP="00926BAE">
      <w:pPr>
        <w:shd w:val="clear" w:color="auto" w:fill="FFFFFF"/>
        <w:spacing w:after="0" w:line="240" w:lineRule="auto"/>
        <w:outlineLvl w:val="0"/>
        <w:rPr>
          <w:rFonts w:ascii="Arial" w:eastAsia="Times New Roman" w:hAnsi="Arial" w:cs="Arial"/>
          <w:b/>
          <w:kern w:val="36"/>
          <w:sz w:val="24"/>
          <w:szCs w:val="24"/>
          <w:lang w:eastAsia="en-GB"/>
        </w:rPr>
      </w:pPr>
      <w:r>
        <w:rPr>
          <w:rFonts w:ascii="Arial" w:eastAsia="Times New Roman" w:hAnsi="Arial" w:cs="Arial"/>
          <w:b/>
          <w:kern w:val="36"/>
          <w:sz w:val="24"/>
          <w:szCs w:val="24"/>
          <w:lang w:eastAsia="en-GB"/>
        </w:rPr>
        <w:t>Person Specification</w:t>
      </w:r>
    </w:p>
    <w:p w14:paraId="5AB978E1" w14:textId="77777777" w:rsidR="003C1D30" w:rsidRPr="00C7531A" w:rsidRDefault="003C1D30" w:rsidP="003C1D30">
      <w:pPr>
        <w:shd w:val="clear" w:color="auto" w:fill="FFFFFF"/>
        <w:spacing w:after="0" w:line="240" w:lineRule="auto"/>
        <w:jc w:val="center"/>
        <w:outlineLvl w:val="0"/>
        <w:rPr>
          <w:rFonts w:ascii="Arial" w:eastAsia="Times New Roman" w:hAnsi="Arial" w:cs="Arial"/>
          <w:b/>
          <w:kern w:val="36"/>
          <w:sz w:val="24"/>
          <w:szCs w:val="24"/>
          <w:lang w:eastAsia="en-GB"/>
        </w:rPr>
      </w:pPr>
    </w:p>
    <w:p w14:paraId="259FBD20" w14:textId="394EDD73" w:rsidR="00926BAE" w:rsidRDefault="003014CB" w:rsidP="00926BAE">
      <w:pPr>
        <w:shd w:val="clear" w:color="auto" w:fill="FFFFFF"/>
        <w:spacing w:after="0" w:line="240" w:lineRule="auto"/>
        <w:outlineLvl w:val="0"/>
        <w:rPr>
          <w:rFonts w:ascii="Arial" w:eastAsia="Times New Roman" w:hAnsi="Arial" w:cs="Arial"/>
          <w:kern w:val="36"/>
          <w:sz w:val="24"/>
          <w:szCs w:val="24"/>
          <w:lang w:eastAsia="en-GB"/>
        </w:rPr>
      </w:pPr>
      <w:r w:rsidRPr="00926BAE">
        <w:rPr>
          <w:rFonts w:ascii="Arial" w:eastAsia="Times New Roman" w:hAnsi="Arial" w:cs="Arial"/>
          <w:kern w:val="36"/>
          <w:sz w:val="24"/>
          <w:szCs w:val="24"/>
          <w:lang w:eastAsia="en-GB"/>
        </w:rPr>
        <w:t xml:space="preserve">The </w:t>
      </w:r>
      <w:r w:rsidR="00926BAE" w:rsidRPr="00926BAE">
        <w:rPr>
          <w:rFonts w:ascii="Arial" w:eastAsia="Times New Roman" w:hAnsi="Arial" w:cs="Arial"/>
          <w:kern w:val="36"/>
          <w:sz w:val="24"/>
          <w:szCs w:val="24"/>
          <w:lang w:eastAsia="en-GB"/>
        </w:rPr>
        <w:t>Annual Representative Conference</w:t>
      </w:r>
      <w:r w:rsidR="00926BAE">
        <w:rPr>
          <w:rFonts w:ascii="Arial" w:eastAsia="Times New Roman" w:hAnsi="Arial" w:cs="Arial"/>
          <w:kern w:val="36"/>
          <w:sz w:val="24"/>
          <w:szCs w:val="24"/>
          <w:lang w:eastAsia="en-GB"/>
        </w:rPr>
        <w:t xml:space="preserve"> (ARC)</w:t>
      </w:r>
      <w:r w:rsidR="00926BAE" w:rsidRPr="00926BAE">
        <w:rPr>
          <w:rFonts w:ascii="Arial" w:eastAsia="Times New Roman" w:hAnsi="Arial" w:cs="Arial"/>
          <w:kern w:val="36"/>
          <w:sz w:val="24"/>
          <w:szCs w:val="24"/>
          <w:lang w:eastAsia="en-GB"/>
        </w:rPr>
        <w:t xml:space="preserve"> Agenda Committee</w:t>
      </w:r>
      <w:r w:rsidR="00926BAE">
        <w:rPr>
          <w:rFonts w:ascii="Arial" w:eastAsia="Times New Roman" w:hAnsi="Arial" w:cs="Arial"/>
          <w:kern w:val="36"/>
          <w:sz w:val="24"/>
          <w:szCs w:val="24"/>
          <w:lang w:eastAsia="en-GB"/>
        </w:rPr>
        <w:t xml:space="preserve"> determines the business of ARC, in line with ARC’s purpose as an advisory body of the CSP Council which:</w:t>
      </w:r>
    </w:p>
    <w:p w14:paraId="21924465" w14:textId="77777777" w:rsidR="00042A33" w:rsidRDefault="00042A33" w:rsidP="00926BAE">
      <w:pPr>
        <w:shd w:val="clear" w:color="auto" w:fill="FFFFFF"/>
        <w:spacing w:after="0" w:line="240" w:lineRule="auto"/>
        <w:outlineLvl w:val="0"/>
        <w:rPr>
          <w:rFonts w:ascii="Arial" w:eastAsia="Times New Roman" w:hAnsi="Arial" w:cs="Arial"/>
          <w:kern w:val="36"/>
          <w:sz w:val="24"/>
          <w:szCs w:val="24"/>
          <w:lang w:eastAsia="en-GB"/>
        </w:rPr>
      </w:pPr>
    </w:p>
    <w:p w14:paraId="273BEE60" w14:textId="77777777" w:rsidR="00926BAE" w:rsidRPr="00926BAE" w:rsidRDefault="00926BAE" w:rsidP="00926BAE">
      <w:pPr>
        <w:pStyle w:val="ListParagraph"/>
        <w:numPr>
          <w:ilvl w:val="0"/>
          <w:numId w:val="6"/>
        </w:numPr>
        <w:shd w:val="clear" w:color="auto" w:fill="FFFFFF"/>
        <w:spacing w:after="0" w:line="240" w:lineRule="auto"/>
        <w:outlineLvl w:val="0"/>
        <w:rPr>
          <w:rFonts w:ascii="Arial" w:eastAsia="Times New Roman" w:hAnsi="Arial" w:cs="Arial"/>
          <w:kern w:val="36"/>
          <w:sz w:val="24"/>
          <w:szCs w:val="24"/>
          <w:lang w:eastAsia="en-GB"/>
        </w:rPr>
      </w:pPr>
      <w:r w:rsidRPr="00926BAE">
        <w:rPr>
          <w:rFonts w:ascii="Arial" w:eastAsia="Times New Roman" w:hAnsi="Arial" w:cs="Arial"/>
          <w:kern w:val="36"/>
          <w:sz w:val="24"/>
          <w:szCs w:val="24"/>
          <w:lang w:eastAsia="en-GB"/>
        </w:rPr>
        <w:t>debates and discusses matters of importance to the CSP membership;</w:t>
      </w:r>
    </w:p>
    <w:p w14:paraId="74A63CEC" w14:textId="7371A3CF" w:rsidR="00926BAE" w:rsidRPr="00926BAE" w:rsidRDefault="00926BAE" w:rsidP="00926BAE">
      <w:pPr>
        <w:pStyle w:val="ListParagraph"/>
        <w:numPr>
          <w:ilvl w:val="0"/>
          <w:numId w:val="6"/>
        </w:numPr>
        <w:shd w:val="clear" w:color="auto" w:fill="FFFFFF"/>
        <w:spacing w:after="0" w:line="240" w:lineRule="auto"/>
        <w:outlineLvl w:val="0"/>
        <w:rPr>
          <w:rFonts w:ascii="Arial" w:eastAsia="Times New Roman" w:hAnsi="Arial" w:cs="Arial"/>
          <w:kern w:val="36"/>
          <w:sz w:val="24"/>
          <w:szCs w:val="24"/>
          <w:lang w:eastAsia="en-GB"/>
        </w:rPr>
      </w:pPr>
      <w:r w:rsidRPr="00926BAE">
        <w:rPr>
          <w:rFonts w:ascii="Arial" w:eastAsia="Times New Roman" w:hAnsi="Arial" w:cs="Arial"/>
          <w:kern w:val="36"/>
          <w:sz w:val="24"/>
          <w:szCs w:val="24"/>
          <w:lang w:eastAsia="en-GB"/>
        </w:rPr>
        <w:t>informs CSP strategy and policy through debate and discussion;</w:t>
      </w:r>
    </w:p>
    <w:p w14:paraId="01AA4862" w14:textId="1697A027" w:rsidR="00926BAE" w:rsidRPr="00926BAE" w:rsidRDefault="00926BAE" w:rsidP="00926BAE">
      <w:pPr>
        <w:pStyle w:val="ListParagraph"/>
        <w:numPr>
          <w:ilvl w:val="0"/>
          <w:numId w:val="6"/>
        </w:numPr>
        <w:shd w:val="clear" w:color="auto" w:fill="FFFFFF"/>
        <w:spacing w:after="0" w:line="240" w:lineRule="auto"/>
        <w:outlineLvl w:val="0"/>
        <w:rPr>
          <w:rFonts w:ascii="Arial" w:eastAsia="Times New Roman" w:hAnsi="Arial" w:cs="Arial"/>
          <w:kern w:val="36"/>
          <w:sz w:val="24"/>
          <w:szCs w:val="24"/>
          <w:lang w:eastAsia="en-GB"/>
        </w:rPr>
      </w:pPr>
      <w:r w:rsidRPr="00926BAE">
        <w:rPr>
          <w:rFonts w:ascii="Arial" w:eastAsia="Times New Roman" w:hAnsi="Arial" w:cs="Arial"/>
          <w:kern w:val="36"/>
          <w:sz w:val="24"/>
          <w:szCs w:val="24"/>
          <w:lang w:eastAsia="en-GB"/>
        </w:rPr>
        <w:t xml:space="preserve">informs and advises the development and progress of CSP work plans; and </w:t>
      </w:r>
    </w:p>
    <w:p w14:paraId="2FC24C1D" w14:textId="1C3CD445" w:rsidR="00926BAE" w:rsidRDefault="00926BAE" w:rsidP="00926BAE">
      <w:pPr>
        <w:pStyle w:val="ListParagraph"/>
        <w:numPr>
          <w:ilvl w:val="0"/>
          <w:numId w:val="6"/>
        </w:numPr>
        <w:shd w:val="clear" w:color="auto" w:fill="FFFFFF"/>
        <w:spacing w:after="0" w:line="240" w:lineRule="auto"/>
        <w:outlineLvl w:val="0"/>
        <w:rPr>
          <w:rFonts w:ascii="Arial" w:eastAsia="Times New Roman" w:hAnsi="Arial" w:cs="Arial"/>
          <w:kern w:val="36"/>
          <w:sz w:val="24"/>
          <w:szCs w:val="24"/>
          <w:lang w:eastAsia="en-GB"/>
        </w:rPr>
      </w:pPr>
      <w:r w:rsidRPr="00926BAE">
        <w:rPr>
          <w:rFonts w:ascii="Arial" w:eastAsia="Times New Roman" w:hAnsi="Arial" w:cs="Arial"/>
          <w:kern w:val="36"/>
          <w:sz w:val="24"/>
          <w:szCs w:val="24"/>
          <w:lang w:eastAsia="en-GB"/>
        </w:rPr>
        <w:t>promotes engagement and sharing knowledge and views across the CSP</w:t>
      </w:r>
    </w:p>
    <w:p w14:paraId="64A81C41" w14:textId="08F84166" w:rsidR="00042A33" w:rsidRDefault="00042A33" w:rsidP="00042A33">
      <w:pPr>
        <w:shd w:val="clear" w:color="auto" w:fill="FFFFFF"/>
        <w:spacing w:after="0" w:line="240" w:lineRule="auto"/>
        <w:outlineLvl w:val="0"/>
        <w:rPr>
          <w:rFonts w:ascii="Arial" w:eastAsia="Times New Roman" w:hAnsi="Arial" w:cs="Arial"/>
          <w:kern w:val="36"/>
          <w:sz w:val="24"/>
          <w:szCs w:val="24"/>
          <w:lang w:eastAsia="en-GB"/>
        </w:rPr>
      </w:pPr>
    </w:p>
    <w:p w14:paraId="5268669A" w14:textId="47088C18" w:rsidR="00042A33" w:rsidRDefault="00042A33" w:rsidP="00042A33">
      <w:pPr>
        <w:tabs>
          <w:tab w:val="left" w:pos="567"/>
        </w:tabs>
        <w:spacing w:after="0" w:line="240" w:lineRule="auto"/>
        <w:rPr>
          <w:rFonts w:ascii="Arial" w:hAnsi="Arial" w:cs="Arial"/>
          <w:sz w:val="24"/>
          <w:szCs w:val="24"/>
        </w:rPr>
      </w:pPr>
      <w:r>
        <w:rPr>
          <w:rFonts w:ascii="Arial" w:hAnsi="Arial" w:cs="Arial"/>
          <w:sz w:val="24"/>
          <w:szCs w:val="24"/>
        </w:rPr>
        <w:t>The C</w:t>
      </w:r>
      <w:r w:rsidRPr="00042A33">
        <w:rPr>
          <w:rFonts w:ascii="Arial" w:hAnsi="Arial" w:cs="Arial"/>
          <w:sz w:val="24"/>
          <w:szCs w:val="24"/>
        </w:rPr>
        <w:t>ommittee will consider</w:t>
      </w:r>
      <w:r w:rsidRPr="00042A33">
        <w:rPr>
          <w:rFonts w:ascii="Arial" w:hAnsi="Arial" w:cs="Arial"/>
          <w:b/>
          <w:sz w:val="24"/>
          <w:szCs w:val="24"/>
        </w:rPr>
        <w:t xml:space="preserve"> </w:t>
      </w:r>
      <w:r w:rsidRPr="00042A33">
        <w:rPr>
          <w:rFonts w:ascii="Arial" w:hAnsi="Arial" w:cs="Arial"/>
          <w:sz w:val="24"/>
          <w:szCs w:val="24"/>
        </w:rPr>
        <w:t xml:space="preserve">submitted motions and oversee the management of motions. </w:t>
      </w:r>
    </w:p>
    <w:p w14:paraId="0A35132A" w14:textId="77777777" w:rsidR="00042A33" w:rsidRPr="00042A33" w:rsidRDefault="00042A33" w:rsidP="00042A33">
      <w:pPr>
        <w:tabs>
          <w:tab w:val="left" w:pos="567"/>
        </w:tabs>
        <w:spacing w:after="0" w:line="240" w:lineRule="auto"/>
        <w:rPr>
          <w:rFonts w:ascii="Arial" w:hAnsi="Arial" w:cs="Arial"/>
          <w:sz w:val="24"/>
          <w:szCs w:val="24"/>
        </w:rPr>
      </w:pPr>
    </w:p>
    <w:p w14:paraId="312CF758" w14:textId="2EC4B408" w:rsidR="00042A33" w:rsidRDefault="00042A33" w:rsidP="00042A33">
      <w:pPr>
        <w:pStyle w:val="ListParagraph"/>
        <w:tabs>
          <w:tab w:val="left" w:pos="0"/>
        </w:tabs>
        <w:spacing w:after="0" w:line="240" w:lineRule="auto"/>
        <w:ind w:left="0"/>
        <w:contextualSpacing w:val="0"/>
        <w:rPr>
          <w:rFonts w:ascii="Arial" w:hAnsi="Arial" w:cs="Arial"/>
          <w:sz w:val="24"/>
          <w:szCs w:val="24"/>
        </w:rPr>
      </w:pPr>
      <w:r w:rsidRPr="00FE18BF">
        <w:rPr>
          <w:rFonts w:ascii="Arial" w:hAnsi="Arial" w:cs="Arial"/>
          <w:sz w:val="24"/>
          <w:szCs w:val="24"/>
        </w:rPr>
        <w:t>T</w:t>
      </w:r>
      <w:r>
        <w:rPr>
          <w:rFonts w:ascii="Arial" w:hAnsi="Arial" w:cs="Arial"/>
          <w:sz w:val="24"/>
          <w:szCs w:val="24"/>
        </w:rPr>
        <w:t>he C</w:t>
      </w:r>
      <w:r w:rsidRPr="00FE18BF">
        <w:rPr>
          <w:rFonts w:ascii="Arial" w:hAnsi="Arial" w:cs="Arial"/>
          <w:sz w:val="24"/>
          <w:szCs w:val="24"/>
        </w:rPr>
        <w:t xml:space="preserve">ommittee </w:t>
      </w:r>
      <w:r>
        <w:rPr>
          <w:rFonts w:ascii="Arial" w:hAnsi="Arial" w:cs="Arial"/>
          <w:sz w:val="24"/>
          <w:szCs w:val="24"/>
        </w:rPr>
        <w:t>will</w:t>
      </w:r>
      <w:r w:rsidRPr="00FE18BF">
        <w:rPr>
          <w:rFonts w:ascii="Arial" w:hAnsi="Arial" w:cs="Arial"/>
          <w:sz w:val="24"/>
          <w:szCs w:val="24"/>
        </w:rPr>
        <w:t xml:space="preserve"> include a range of formats and approaches in the ARC agenda to encourage debate on key strategic and topical issues, to facilitate good engagement between ARC representatives and the CSP Council. </w:t>
      </w:r>
    </w:p>
    <w:p w14:paraId="28F3BE25" w14:textId="741113AD" w:rsidR="00926BAE" w:rsidRDefault="00926BAE" w:rsidP="00926BAE">
      <w:pPr>
        <w:shd w:val="clear" w:color="auto" w:fill="FFFFFF"/>
        <w:spacing w:after="0" w:line="240" w:lineRule="auto"/>
        <w:outlineLvl w:val="0"/>
        <w:rPr>
          <w:rFonts w:ascii="Arial" w:eastAsia="Times New Roman" w:hAnsi="Arial" w:cs="Arial"/>
          <w:kern w:val="36"/>
          <w:sz w:val="24"/>
          <w:szCs w:val="24"/>
          <w:lang w:eastAsia="en-GB"/>
        </w:rPr>
      </w:pPr>
    </w:p>
    <w:p w14:paraId="3142CEC7" w14:textId="53E398ED" w:rsidR="001C170B" w:rsidRDefault="00CE20FA" w:rsidP="00926BAE">
      <w:pPr>
        <w:shd w:val="clear" w:color="auto" w:fill="FFFFFF"/>
        <w:spacing w:after="0" w:line="240" w:lineRule="auto"/>
        <w:outlineLvl w:val="0"/>
        <w:rPr>
          <w:rFonts w:ascii="Arial" w:eastAsia="Times New Roman" w:hAnsi="Arial" w:cs="Arial"/>
          <w:kern w:val="36"/>
          <w:sz w:val="24"/>
          <w:szCs w:val="24"/>
          <w:lang w:eastAsia="en-GB"/>
        </w:rPr>
      </w:pPr>
      <w:r w:rsidRPr="00CE20FA">
        <w:rPr>
          <w:rFonts w:ascii="Arial" w:eastAsia="Times New Roman" w:hAnsi="Arial" w:cs="Arial"/>
          <w:kern w:val="36"/>
          <w:sz w:val="24"/>
          <w:szCs w:val="24"/>
          <w:lang w:eastAsia="en-GB"/>
        </w:rPr>
        <w:t>The Committee</w:t>
      </w:r>
      <w:r w:rsidR="00033573" w:rsidRPr="00CE20FA">
        <w:rPr>
          <w:rFonts w:ascii="Arial" w:eastAsia="Times New Roman" w:hAnsi="Arial" w:cs="Arial"/>
          <w:kern w:val="36"/>
          <w:sz w:val="24"/>
          <w:szCs w:val="24"/>
          <w:lang w:eastAsia="en-GB"/>
        </w:rPr>
        <w:t xml:space="preserve"> consists of </w:t>
      </w:r>
      <w:r w:rsidR="00926BAE">
        <w:rPr>
          <w:rFonts w:ascii="Arial" w:eastAsia="Times New Roman" w:hAnsi="Arial" w:cs="Arial"/>
          <w:kern w:val="36"/>
          <w:sz w:val="24"/>
          <w:szCs w:val="24"/>
          <w:lang w:eastAsia="en-GB"/>
        </w:rPr>
        <w:t>11</w:t>
      </w:r>
      <w:r w:rsidR="00033573" w:rsidRPr="00CE20FA">
        <w:rPr>
          <w:rFonts w:ascii="Arial" w:eastAsia="Times New Roman" w:hAnsi="Arial" w:cs="Arial"/>
          <w:kern w:val="36"/>
          <w:sz w:val="24"/>
          <w:szCs w:val="24"/>
          <w:lang w:eastAsia="en-GB"/>
        </w:rPr>
        <w:t xml:space="preserve"> members</w:t>
      </w:r>
      <w:r w:rsidR="00926BAE">
        <w:rPr>
          <w:rFonts w:ascii="Arial" w:eastAsia="Times New Roman" w:hAnsi="Arial" w:cs="Arial"/>
          <w:kern w:val="36"/>
          <w:sz w:val="24"/>
          <w:szCs w:val="24"/>
          <w:lang w:eastAsia="en-GB"/>
        </w:rPr>
        <w:t xml:space="preserve">, the Chair and Vice-Chair of Council, five CSP members representing particular groups and four members appointed by Council. </w:t>
      </w:r>
    </w:p>
    <w:p w14:paraId="3E8475CA" w14:textId="4E59A09A" w:rsidR="00926BAE" w:rsidRPr="00CE20FA" w:rsidRDefault="00926BAE" w:rsidP="00926BAE">
      <w:pPr>
        <w:shd w:val="clear" w:color="auto" w:fill="FFFFFF"/>
        <w:spacing w:after="0" w:line="240" w:lineRule="auto"/>
        <w:outlineLvl w:val="0"/>
        <w:rPr>
          <w:rFonts w:ascii="Arial" w:eastAsia="Times New Roman" w:hAnsi="Arial" w:cs="Arial"/>
          <w:kern w:val="36"/>
          <w:sz w:val="24"/>
          <w:szCs w:val="24"/>
          <w:lang w:eastAsia="en-GB"/>
        </w:rPr>
      </w:pPr>
    </w:p>
    <w:p w14:paraId="2A69DB46" w14:textId="356FCDFE" w:rsidR="00033573" w:rsidRPr="00CE20FA" w:rsidRDefault="001C170B" w:rsidP="00A46B09">
      <w:pPr>
        <w:shd w:val="clear" w:color="auto" w:fill="FFFFFF"/>
        <w:spacing w:after="120" w:line="240" w:lineRule="auto"/>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 xml:space="preserve">A strong performing </w:t>
      </w:r>
      <w:r w:rsidR="00175BFD">
        <w:rPr>
          <w:rFonts w:ascii="Arial" w:eastAsia="Times New Roman" w:hAnsi="Arial" w:cs="Arial"/>
          <w:kern w:val="36"/>
          <w:sz w:val="24"/>
          <w:szCs w:val="24"/>
          <w:lang w:eastAsia="en-GB"/>
        </w:rPr>
        <w:t>committee</w:t>
      </w:r>
      <w:r>
        <w:rPr>
          <w:rFonts w:ascii="Arial" w:eastAsia="Times New Roman" w:hAnsi="Arial" w:cs="Arial"/>
          <w:kern w:val="36"/>
          <w:sz w:val="24"/>
          <w:szCs w:val="24"/>
          <w:lang w:eastAsia="en-GB"/>
        </w:rPr>
        <w:t xml:space="preserve"> must have a good mix of knowledge, experience and backgrounds to reflect the diversity of the physiotherapy profession and the CSP’s membership.</w:t>
      </w:r>
      <w:r w:rsidR="00033573">
        <w:rPr>
          <w:rFonts w:ascii="Arial" w:eastAsia="Times New Roman" w:hAnsi="Arial" w:cs="Arial"/>
          <w:kern w:val="36"/>
          <w:sz w:val="24"/>
          <w:szCs w:val="24"/>
          <w:lang w:eastAsia="en-GB"/>
        </w:rPr>
        <w:t xml:space="preserve"> </w:t>
      </w:r>
      <w:r w:rsidR="0010442D">
        <w:rPr>
          <w:rFonts w:ascii="Arial" w:eastAsia="Times New Roman" w:hAnsi="Arial" w:cs="Arial"/>
          <w:kern w:val="36"/>
          <w:sz w:val="24"/>
          <w:szCs w:val="24"/>
          <w:lang w:eastAsia="en-GB"/>
        </w:rPr>
        <w:t xml:space="preserve"> </w:t>
      </w:r>
      <w:r w:rsidR="00033573">
        <w:rPr>
          <w:rFonts w:ascii="Arial" w:eastAsia="Times New Roman" w:hAnsi="Arial" w:cs="Arial"/>
          <w:kern w:val="36"/>
          <w:sz w:val="24"/>
          <w:szCs w:val="24"/>
          <w:lang w:eastAsia="en-GB"/>
        </w:rPr>
        <w:t xml:space="preserve">All </w:t>
      </w:r>
      <w:r w:rsidR="00926BAE">
        <w:rPr>
          <w:rFonts w:ascii="Arial" w:eastAsia="Times New Roman" w:hAnsi="Arial" w:cs="Arial"/>
          <w:kern w:val="36"/>
          <w:sz w:val="24"/>
          <w:szCs w:val="24"/>
          <w:lang w:eastAsia="en-GB"/>
        </w:rPr>
        <w:t>CSP</w:t>
      </w:r>
      <w:r w:rsidR="006133C5">
        <w:rPr>
          <w:rFonts w:ascii="Arial" w:eastAsia="Times New Roman" w:hAnsi="Arial" w:cs="Arial"/>
          <w:kern w:val="36"/>
          <w:sz w:val="24"/>
          <w:szCs w:val="24"/>
          <w:lang w:eastAsia="en-GB"/>
        </w:rPr>
        <w:t xml:space="preserve"> </w:t>
      </w:r>
      <w:r w:rsidR="00033573">
        <w:rPr>
          <w:rFonts w:ascii="Arial" w:eastAsia="Times New Roman" w:hAnsi="Arial" w:cs="Arial"/>
          <w:kern w:val="36"/>
          <w:sz w:val="24"/>
          <w:szCs w:val="24"/>
          <w:lang w:eastAsia="en-GB"/>
        </w:rPr>
        <w:t xml:space="preserve">members, including students and associates, can </w:t>
      </w:r>
      <w:r w:rsidR="00175BFD">
        <w:rPr>
          <w:rFonts w:ascii="Arial" w:eastAsia="Times New Roman" w:hAnsi="Arial" w:cs="Arial"/>
          <w:kern w:val="36"/>
          <w:sz w:val="24"/>
          <w:szCs w:val="24"/>
          <w:lang w:eastAsia="en-GB"/>
        </w:rPr>
        <w:t>apply to join the</w:t>
      </w:r>
      <w:r w:rsidR="00CE20FA">
        <w:rPr>
          <w:rFonts w:ascii="Arial" w:eastAsia="Times New Roman" w:hAnsi="Arial" w:cs="Arial"/>
          <w:kern w:val="36"/>
          <w:sz w:val="24"/>
          <w:szCs w:val="24"/>
          <w:lang w:eastAsia="en-GB"/>
        </w:rPr>
        <w:t xml:space="preserve"> </w:t>
      </w:r>
      <w:r w:rsidR="00926BAE">
        <w:rPr>
          <w:rFonts w:ascii="Arial" w:eastAsia="Times New Roman" w:hAnsi="Arial" w:cs="Arial"/>
          <w:kern w:val="36"/>
          <w:sz w:val="24"/>
          <w:szCs w:val="24"/>
          <w:lang w:eastAsia="en-GB"/>
        </w:rPr>
        <w:t>c</w:t>
      </w:r>
      <w:r w:rsidR="00CE20FA">
        <w:rPr>
          <w:rFonts w:ascii="Arial" w:eastAsia="Times New Roman" w:hAnsi="Arial" w:cs="Arial"/>
          <w:kern w:val="36"/>
          <w:sz w:val="24"/>
          <w:szCs w:val="24"/>
          <w:lang w:eastAsia="en-GB"/>
        </w:rPr>
        <w:t>ommittee.</w:t>
      </w:r>
    </w:p>
    <w:p w14:paraId="4DC35020" w14:textId="32A0F809" w:rsidR="003014CB" w:rsidRDefault="00042A33" w:rsidP="00A46B09">
      <w:pPr>
        <w:shd w:val="clear" w:color="auto" w:fill="FFFFFF"/>
        <w:spacing w:after="120" w:line="240" w:lineRule="auto"/>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 xml:space="preserve">The </w:t>
      </w:r>
      <w:r w:rsidR="00AC494A">
        <w:rPr>
          <w:rFonts w:ascii="Arial" w:eastAsia="Times New Roman" w:hAnsi="Arial" w:cs="Arial"/>
          <w:kern w:val="36"/>
          <w:sz w:val="24"/>
          <w:szCs w:val="24"/>
          <w:lang w:eastAsia="en-GB"/>
        </w:rPr>
        <w:t>Cou</w:t>
      </w:r>
      <w:r w:rsidR="003611D3">
        <w:rPr>
          <w:rFonts w:ascii="Arial" w:eastAsia="Times New Roman" w:hAnsi="Arial" w:cs="Arial"/>
          <w:kern w:val="36"/>
          <w:sz w:val="24"/>
          <w:szCs w:val="24"/>
          <w:lang w:eastAsia="en-GB"/>
        </w:rPr>
        <w:t>n</w:t>
      </w:r>
      <w:r w:rsidR="00AC494A">
        <w:rPr>
          <w:rFonts w:ascii="Arial" w:eastAsia="Times New Roman" w:hAnsi="Arial" w:cs="Arial"/>
          <w:kern w:val="36"/>
          <w:sz w:val="24"/>
          <w:szCs w:val="24"/>
          <w:lang w:eastAsia="en-GB"/>
        </w:rPr>
        <w:t xml:space="preserve">cil is looking for four members to appoint to the committee. </w:t>
      </w:r>
      <w:r w:rsidR="00033573">
        <w:rPr>
          <w:rFonts w:ascii="Arial" w:eastAsia="Times New Roman" w:hAnsi="Arial" w:cs="Arial"/>
          <w:kern w:val="36"/>
          <w:sz w:val="24"/>
          <w:szCs w:val="24"/>
          <w:lang w:eastAsia="en-GB"/>
        </w:rPr>
        <w:t>C</w:t>
      </w:r>
      <w:r w:rsidR="00524D03">
        <w:rPr>
          <w:rFonts w:ascii="Arial" w:eastAsia="Times New Roman" w:hAnsi="Arial" w:cs="Arial"/>
          <w:kern w:val="36"/>
          <w:sz w:val="24"/>
          <w:szCs w:val="24"/>
          <w:lang w:eastAsia="en-GB"/>
        </w:rPr>
        <w:t>andidates are</w:t>
      </w:r>
      <w:r w:rsidR="00033573">
        <w:rPr>
          <w:rFonts w:ascii="Arial" w:eastAsia="Times New Roman" w:hAnsi="Arial" w:cs="Arial"/>
          <w:kern w:val="36"/>
          <w:sz w:val="24"/>
          <w:szCs w:val="24"/>
          <w:lang w:eastAsia="en-GB"/>
        </w:rPr>
        <w:t xml:space="preserve"> </w:t>
      </w:r>
      <w:r w:rsidR="00AA1002">
        <w:rPr>
          <w:rFonts w:ascii="Arial" w:eastAsia="Times New Roman" w:hAnsi="Arial" w:cs="Arial"/>
          <w:kern w:val="36"/>
          <w:sz w:val="24"/>
          <w:szCs w:val="24"/>
          <w:lang w:eastAsia="en-GB"/>
        </w:rPr>
        <w:t xml:space="preserve">asked </w:t>
      </w:r>
      <w:r w:rsidR="00033573">
        <w:rPr>
          <w:rFonts w:ascii="Arial" w:eastAsia="Times New Roman" w:hAnsi="Arial" w:cs="Arial"/>
          <w:kern w:val="36"/>
          <w:sz w:val="24"/>
          <w:szCs w:val="24"/>
          <w:lang w:eastAsia="en-GB"/>
        </w:rPr>
        <w:t>to explain how they meet th</w:t>
      </w:r>
      <w:r w:rsidR="00BA2FE3">
        <w:rPr>
          <w:rFonts w:ascii="Arial" w:eastAsia="Times New Roman" w:hAnsi="Arial" w:cs="Arial"/>
          <w:kern w:val="36"/>
          <w:sz w:val="24"/>
          <w:szCs w:val="24"/>
          <w:lang w:eastAsia="en-GB"/>
        </w:rPr>
        <w:t>e following essential skills and experience</w:t>
      </w:r>
      <w:r w:rsidR="00033573">
        <w:rPr>
          <w:rFonts w:ascii="Arial" w:eastAsia="Times New Roman" w:hAnsi="Arial" w:cs="Arial"/>
          <w:kern w:val="36"/>
          <w:sz w:val="24"/>
          <w:szCs w:val="24"/>
          <w:lang w:eastAsia="en-GB"/>
        </w:rPr>
        <w:t xml:space="preserve"> in their </w:t>
      </w:r>
      <w:r w:rsidR="00175BFD">
        <w:rPr>
          <w:rFonts w:ascii="Arial" w:eastAsia="Times New Roman" w:hAnsi="Arial" w:cs="Arial"/>
          <w:kern w:val="36"/>
          <w:sz w:val="24"/>
          <w:szCs w:val="24"/>
          <w:lang w:eastAsia="en-GB"/>
        </w:rPr>
        <w:t>application</w:t>
      </w:r>
      <w:r w:rsidR="00033573">
        <w:rPr>
          <w:rFonts w:ascii="Arial" w:eastAsia="Times New Roman" w:hAnsi="Arial" w:cs="Arial"/>
          <w:kern w:val="36"/>
          <w:sz w:val="24"/>
          <w:szCs w:val="24"/>
          <w:lang w:eastAsia="en-GB"/>
        </w:rPr>
        <w:t>.</w:t>
      </w:r>
      <w:r w:rsidR="00836AA4">
        <w:rPr>
          <w:rFonts w:ascii="Arial" w:eastAsia="Times New Roman" w:hAnsi="Arial" w:cs="Arial"/>
          <w:kern w:val="36"/>
          <w:sz w:val="24"/>
          <w:szCs w:val="24"/>
          <w:lang w:eastAsia="en-GB"/>
        </w:rPr>
        <w:t xml:space="preserve"> </w:t>
      </w:r>
      <w:r w:rsidR="00DE2C1A">
        <w:rPr>
          <w:rFonts w:ascii="Arial" w:eastAsia="Times New Roman" w:hAnsi="Arial" w:cs="Arial"/>
          <w:kern w:val="36"/>
          <w:sz w:val="24"/>
          <w:szCs w:val="24"/>
          <w:lang w:eastAsia="en-GB"/>
        </w:rPr>
        <w:t xml:space="preserve"> </w:t>
      </w:r>
      <w:r w:rsidR="00836AA4">
        <w:rPr>
          <w:rFonts w:ascii="Arial" w:eastAsia="Times New Roman" w:hAnsi="Arial" w:cs="Arial"/>
          <w:kern w:val="36"/>
          <w:sz w:val="24"/>
          <w:szCs w:val="24"/>
          <w:lang w:eastAsia="en-GB"/>
        </w:rPr>
        <w:t xml:space="preserve">Candidates can use work, placement, university or other examples to demonstrate </w:t>
      </w:r>
      <w:r w:rsidR="00466629">
        <w:rPr>
          <w:rFonts w:ascii="Arial" w:eastAsia="Times New Roman" w:hAnsi="Arial" w:cs="Arial"/>
          <w:kern w:val="36"/>
          <w:sz w:val="24"/>
          <w:szCs w:val="24"/>
          <w:lang w:eastAsia="en-GB"/>
        </w:rPr>
        <w:t xml:space="preserve">their commitment and skills. </w:t>
      </w:r>
    </w:p>
    <w:p w14:paraId="6BBCE282" w14:textId="49608B02" w:rsidR="00907BB2" w:rsidRDefault="00907BB2" w:rsidP="00A46B09">
      <w:pPr>
        <w:shd w:val="clear" w:color="auto" w:fill="FFFFFF"/>
        <w:spacing w:after="120" w:line="240" w:lineRule="auto"/>
        <w:outlineLvl w:val="0"/>
        <w:rPr>
          <w:rFonts w:ascii="Arial" w:eastAsia="Times New Roman" w:hAnsi="Arial" w:cs="Arial"/>
          <w:kern w:val="36"/>
          <w:sz w:val="24"/>
          <w:szCs w:val="24"/>
          <w:lang w:eastAsia="en-GB"/>
        </w:rPr>
      </w:pPr>
    </w:p>
    <w:p w14:paraId="17C19DE3" w14:textId="700AEDD5" w:rsidR="00C06834" w:rsidRDefault="00C06834" w:rsidP="00A46B09">
      <w:pPr>
        <w:shd w:val="clear" w:color="auto" w:fill="FFFFFF"/>
        <w:spacing w:after="120" w:line="240" w:lineRule="auto"/>
        <w:outlineLvl w:val="0"/>
        <w:rPr>
          <w:rFonts w:ascii="Arial" w:eastAsia="Times New Roman" w:hAnsi="Arial" w:cs="Arial"/>
          <w:kern w:val="36"/>
          <w:sz w:val="24"/>
          <w:szCs w:val="24"/>
          <w:lang w:eastAsia="en-GB"/>
        </w:rPr>
      </w:pPr>
    </w:p>
    <w:p w14:paraId="6E52F6A4" w14:textId="5D97483A" w:rsidR="00C06834" w:rsidRDefault="00C06834" w:rsidP="00A46B09">
      <w:pPr>
        <w:shd w:val="clear" w:color="auto" w:fill="FFFFFF"/>
        <w:spacing w:after="120" w:line="240" w:lineRule="auto"/>
        <w:outlineLvl w:val="0"/>
        <w:rPr>
          <w:rFonts w:ascii="Arial" w:eastAsia="Times New Roman" w:hAnsi="Arial" w:cs="Arial"/>
          <w:kern w:val="36"/>
          <w:sz w:val="24"/>
          <w:szCs w:val="24"/>
          <w:lang w:eastAsia="en-GB"/>
        </w:rPr>
      </w:pPr>
    </w:p>
    <w:p w14:paraId="0FBAC605" w14:textId="5A5AE816" w:rsidR="00C06834" w:rsidRDefault="00C06834" w:rsidP="00A46B09">
      <w:pPr>
        <w:shd w:val="clear" w:color="auto" w:fill="FFFFFF"/>
        <w:spacing w:after="120" w:line="240" w:lineRule="auto"/>
        <w:outlineLvl w:val="0"/>
        <w:rPr>
          <w:rFonts w:ascii="Arial" w:eastAsia="Times New Roman" w:hAnsi="Arial" w:cs="Arial"/>
          <w:kern w:val="36"/>
          <w:sz w:val="24"/>
          <w:szCs w:val="24"/>
          <w:lang w:eastAsia="en-GB"/>
        </w:rPr>
      </w:pPr>
    </w:p>
    <w:p w14:paraId="6C8672C1" w14:textId="3B1E3114" w:rsidR="00C06834" w:rsidRDefault="00C06834" w:rsidP="00A46B09">
      <w:pPr>
        <w:shd w:val="clear" w:color="auto" w:fill="FFFFFF"/>
        <w:spacing w:after="120" w:line="240" w:lineRule="auto"/>
        <w:outlineLvl w:val="0"/>
        <w:rPr>
          <w:rFonts w:ascii="Arial" w:eastAsia="Times New Roman" w:hAnsi="Arial" w:cs="Arial"/>
          <w:kern w:val="36"/>
          <w:sz w:val="24"/>
          <w:szCs w:val="24"/>
          <w:lang w:eastAsia="en-GB"/>
        </w:rPr>
      </w:pPr>
    </w:p>
    <w:p w14:paraId="104D9DB7" w14:textId="3D4ED78D" w:rsidR="00C06834" w:rsidRDefault="00C06834" w:rsidP="00A46B09">
      <w:pPr>
        <w:shd w:val="clear" w:color="auto" w:fill="FFFFFF"/>
        <w:spacing w:after="120" w:line="240" w:lineRule="auto"/>
        <w:outlineLvl w:val="0"/>
        <w:rPr>
          <w:rFonts w:ascii="Arial" w:eastAsia="Times New Roman" w:hAnsi="Arial" w:cs="Arial"/>
          <w:kern w:val="36"/>
          <w:sz w:val="24"/>
          <w:szCs w:val="24"/>
          <w:lang w:eastAsia="en-GB"/>
        </w:rPr>
      </w:pPr>
    </w:p>
    <w:p w14:paraId="14B00FB2" w14:textId="107FFD1D" w:rsidR="00C06834" w:rsidRDefault="00C06834" w:rsidP="00A46B09">
      <w:pPr>
        <w:shd w:val="clear" w:color="auto" w:fill="FFFFFF"/>
        <w:spacing w:after="120" w:line="240" w:lineRule="auto"/>
        <w:outlineLvl w:val="0"/>
        <w:rPr>
          <w:rFonts w:ascii="Arial" w:eastAsia="Times New Roman" w:hAnsi="Arial" w:cs="Arial"/>
          <w:kern w:val="36"/>
          <w:sz w:val="24"/>
          <w:szCs w:val="24"/>
          <w:lang w:eastAsia="en-GB"/>
        </w:rPr>
      </w:pPr>
    </w:p>
    <w:p w14:paraId="191DED2F" w14:textId="164096F6" w:rsidR="00C06834" w:rsidRDefault="00C06834" w:rsidP="00A46B09">
      <w:pPr>
        <w:shd w:val="clear" w:color="auto" w:fill="FFFFFF"/>
        <w:spacing w:after="120" w:line="240" w:lineRule="auto"/>
        <w:outlineLvl w:val="0"/>
        <w:rPr>
          <w:rFonts w:ascii="Arial" w:eastAsia="Times New Roman" w:hAnsi="Arial" w:cs="Arial"/>
          <w:kern w:val="36"/>
          <w:sz w:val="24"/>
          <w:szCs w:val="24"/>
          <w:lang w:eastAsia="en-GB"/>
        </w:rPr>
      </w:pPr>
    </w:p>
    <w:p w14:paraId="46EC0C85" w14:textId="77777777" w:rsidR="00C06834" w:rsidRDefault="00C06834" w:rsidP="00A46B09">
      <w:pPr>
        <w:shd w:val="clear" w:color="auto" w:fill="FFFFFF"/>
        <w:spacing w:after="120" w:line="240" w:lineRule="auto"/>
        <w:outlineLvl w:val="0"/>
        <w:rPr>
          <w:rFonts w:ascii="Arial" w:eastAsia="Times New Roman" w:hAnsi="Arial" w:cs="Arial"/>
          <w:kern w:val="36"/>
          <w:sz w:val="24"/>
          <w:szCs w:val="24"/>
          <w:lang w:eastAsia="en-GB"/>
        </w:rPr>
      </w:pPr>
    </w:p>
    <w:tbl>
      <w:tblPr>
        <w:tblStyle w:val="TableGrid"/>
        <w:tblW w:w="9640" w:type="dxa"/>
        <w:tblInd w:w="-147" w:type="dxa"/>
        <w:tblLook w:val="04A0" w:firstRow="1" w:lastRow="0" w:firstColumn="1" w:lastColumn="0" w:noHBand="0" w:noVBand="1"/>
      </w:tblPr>
      <w:tblGrid>
        <w:gridCol w:w="564"/>
        <w:gridCol w:w="9076"/>
      </w:tblGrid>
      <w:tr w:rsidR="003014CB" w:rsidRPr="00777CE7" w14:paraId="3252D2D8" w14:textId="77777777" w:rsidTr="00907BB2">
        <w:tc>
          <w:tcPr>
            <w:tcW w:w="564" w:type="dxa"/>
          </w:tcPr>
          <w:p w14:paraId="10D10132" w14:textId="0C0BA64D" w:rsidR="003014CB" w:rsidRPr="00777CE7" w:rsidRDefault="00777CE7" w:rsidP="008C789E">
            <w:pPr>
              <w:outlineLvl w:val="0"/>
              <w:rPr>
                <w:rFonts w:ascii="Arial" w:eastAsia="Times New Roman" w:hAnsi="Arial" w:cs="Arial"/>
                <w:b/>
                <w:kern w:val="36"/>
                <w:sz w:val="24"/>
                <w:szCs w:val="24"/>
                <w:lang w:eastAsia="en-GB"/>
              </w:rPr>
            </w:pPr>
            <w:r>
              <w:rPr>
                <w:rFonts w:ascii="Arial" w:eastAsia="Times New Roman" w:hAnsi="Arial" w:cs="Arial"/>
                <w:b/>
                <w:kern w:val="36"/>
                <w:sz w:val="24"/>
                <w:szCs w:val="24"/>
                <w:lang w:eastAsia="en-GB"/>
              </w:rPr>
              <w:t>1.</w:t>
            </w:r>
          </w:p>
        </w:tc>
        <w:tc>
          <w:tcPr>
            <w:tcW w:w="9076" w:type="dxa"/>
          </w:tcPr>
          <w:p w14:paraId="3D279383" w14:textId="226545DB" w:rsidR="00C70D89" w:rsidRPr="00777CE7" w:rsidRDefault="003014CB" w:rsidP="0010442D">
            <w:pPr>
              <w:ind w:left="42"/>
              <w:outlineLvl w:val="0"/>
              <w:rPr>
                <w:rFonts w:ascii="Arial" w:eastAsia="Times New Roman" w:hAnsi="Arial" w:cs="Arial"/>
                <w:b/>
                <w:kern w:val="36"/>
                <w:sz w:val="24"/>
                <w:szCs w:val="24"/>
                <w:lang w:eastAsia="en-GB"/>
              </w:rPr>
            </w:pPr>
            <w:r w:rsidRPr="00777CE7">
              <w:rPr>
                <w:rFonts w:ascii="Arial" w:eastAsia="Times New Roman" w:hAnsi="Arial" w:cs="Arial"/>
                <w:b/>
                <w:kern w:val="36"/>
                <w:sz w:val="24"/>
                <w:szCs w:val="24"/>
                <w:lang w:eastAsia="en-GB"/>
              </w:rPr>
              <w:t>A commitment to the CSP as a trade union and professional body</w:t>
            </w:r>
          </w:p>
        </w:tc>
      </w:tr>
      <w:tr w:rsidR="003014CB" w14:paraId="2D5A6D93" w14:textId="77777777" w:rsidTr="00907BB2">
        <w:tc>
          <w:tcPr>
            <w:tcW w:w="564" w:type="dxa"/>
          </w:tcPr>
          <w:p w14:paraId="2E6F8289" w14:textId="77777777" w:rsidR="003014CB" w:rsidRDefault="003014CB" w:rsidP="008C789E">
            <w:pPr>
              <w:outlineLvl w:val="0"/>
              <w:rPr>
                <w:rFonts w:ascii="Arial" w:eastAsia="Times New Roman" w:hAnsi="Arial" w:cs="Arial"/>
                <w:kern w:val="36"/>
                <w:sz w:val="24"/>
                <w:szCs w:val="24"/>
                <w:lang w:eastAsia="en-GB"/>
              </w:rPr>
            </w:pPr>
          </w:p>
        </w:tc>
        <w:tc>
          <w:tcPr>
            <w:tcW w:w="9076" w:type="dxa"/>
          </w:tcPr>
          <w:p w14:paraId="0F5F700D" w14:textId="1C8A84F5" w:rsidR="003014CB" w:rsidRDefault="00777CE7" w:rsidP="0010442D">
            <w:pPr>
              <w:ind w:left="42"/>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Engaging with issues affecting the physiotherapy profession and working for the benefit of all members</w:t>
            </w:r>
            <w:r w:rsidR="0010442D">
              <w:rPr>
                <w:rFonts w:ascii="Arial" w:eastAsia="Times New Roman" w:hAnsi="Arial" w:cs="Arial"/>
                <w:kern w:val="36"/>
                <w:sz w:val="24"/>
                <w:szCs w:val="24"/>
                <w:lang w:eastAsia="en-GB"/>
              </w:rPr>
              <w:t>.</w:t>
            </w:r>
          </w:p>
          <w:p w14:paraId="06EF81FD" w14:textId="4C3B05EF" w:rsidR="00836AA4" w:rsidRDefault="00836AA4" w:rsidP="0010442D">
            <w:pPr>
              <w:ind w:left="42"/>
              <w:outlineLvl w:val="0"/>
              <w:rPr>
                <w:rFonts w:ascii="Arial" w:eastAsia="Times New Roman" w:hAnsi="Arial" w:cs="Arial"/>
                <w:kern w:val="36"/>
                <w:sz w:val="24"/>
                <w:szCs w:val="24"/>
                <w:lang w:eastAsia="en-GB"/>
              </w:rPr>
            </w:pPr>
          </w:p>
        </w:tc>
      </w:tr>
      <w:tr w:rsidR="00175BFD" w:rsidRPr="00524D03" w14:paraId="731039BC" w14:textId="77777777" w:rsidTr="00907BB2">
        <w:tc>
          <w:tcPr>
            <w:tcW w:w="564" w:type="dxa"/>
          </w:tcPr>
          <w:p w14:paraId="40028BD4" w14:textId="1F410845" w:rsidR="00175BFD" w:rsidRPr="00524D03" w:rsidRDefault="00175BFD" w:rsidP="00175BFD">
            <w:pPr>
              <w:outlineLvl w:val="0"/>
              <w:rPr>
                <w:rFonts w:ascii="Arial" w:eastAsia="Times New Roman" w:hAnsi="Arial" w:cs="Arial"/>
                <w:b/>
                <w:kern w:val="36"/>
                <w:sz w:val="24"/>
                <w:szCs w:val="24"/>
                <w:lang w:eastAsia="en-GB"/>
              </w:rPr>
            </w:pPr>
            <w:r w:rsidRPr="00524D03">
              <w:rPr>
                <w:rFonts w:ascii="Arial" w:eastAsia="Times New Roman" w:hAnsi="Arial" w:cs="Arial"/>
                <w:b/>
                <w:kern w:val="36"/>
                <w:sz w:val="24"/>
                <w:szCs w:val="24"/>
                <w:lang w:eastAsia="en-GB"/>
              </w:rPr>
              <w:t>2.</w:t>
            </w:r>
          </w:p>
        </w:tc>
        <w:tc>
          <w:tcPr>
            <w:tcW w:w="9076" w:type="dxa"/>
          </w:tcPr>
          <w:p w14:paraId="3CBB2892" w14:textId="599D0CBE" w:rsidR="00175BFD" w:rsidRPr="00524D03" w:rsidRDefault="00175BFD" w:rsidP="00175BFD">
            <w:pPr>
              <w:ind w:left="42"/>
              <w:outlineLvl w:val="0"/>
              <w:rPr>
                <w:rFonts w:ascii="Arial" w:eastAsia="Times New Roman" w:hAnsi="Arial" w:cs="Arial"/>
                <w:b/>
                <w:kern w:val="36"/>
                <w:sz w:val="24"/>
                <w:szCs w:val="24"/>
                <w:lang w:eastAsia="en-GB"/>
              </w:rPr>
            </w:pPr>
            <w:r w:rsidRPr="00777CE7">
              <w:rPr>
                <w:rFonts w:ascii="Arial" w:eastAsia="Times New Roman" w:hAnsi="Arial" w:cs="Arial"/>
                <w:b/>
                <w:kern w:val="36"/>
                <w:sz w:val="24"/>
                <w:szCs w:val="24"/>
                <w:lang w:eastAsia="en-GB"/>
              </w:rPr>
              <w:t>Leadership</w:t>
            </w:r>
          </w:p>
        </w:tc>
      </w:tr>
      <w:tr w:rsidR="00175BFD" w14:paraId="531F17DE" w14:textId="77777777" w:rsidTr="00907BB2">
        <w:tc>
          <w:tcPr>
            <w:tcW w:w="564" w:type="dxa"/>
          </w:tcPr>
          <w:p w14:paraId="3EB7795A" w14:textId="77777777" w:rsidR="00175BFD" w:rsidRDefault="00175BFD" w:rsidP="00175BFD">
            <w:pPr>
              <w:outlineLvl w:val="0"/>
              <w:rPr>
                <w:rFonts w:ascii="Arial" w:eastAsia="Times New Roman" w:hAnsi="Arial" w:cs="Arial"/>
                <w:kern w:val="36"/>
                <w:sz w:val="24"/>
                <w:szCs w:val="24"/>
                <w:lang w:eastAsia="en-GB"/>
              </w:rPr>
            </w:pPr>
          </w:p>
        </w:tc>
        <w:tc>
          <w:tcPr>
            <w:tcW w:w="9076" w:type="dxa"/>
          </w:tcPr>
          <w:p w14:paraId="78FEBA2C" w14:textId="77777777" w:rsidR="00175BFD" w:rsidRDefault="00175BFD" w:rsidP="00175BFD">
            <w:pPr>
              <w:ind w:left="42"/>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 xml:space="preserve">Being able to take difficult decisions, balancing priorities or competing demands including financial and political consequences and explaining them to others.  Being proactive and taking the initiative, being creative and innovative. </w:t>
            </w:r>
          </w:p>
          <w:p w14:paraId="1FB73954" w14:textId="131EC0E1" w:rsidR="00175BFD" w:rsidRDefault="00175BFD" w:rsidP="00175BFD">
            <w:pPr>
              <w:ind w:left="42"/>
              <w:outlineLvl w:val="0"/>
              <w:rPr>
                <w:rFonts w:ascii="Arial" w:eastAsia="Times New Roman" w:hAnsi="Arial" w:cs="Arial"/>
                <w:kern w:val="36"/>
                <w:sz w:val="24"/>
                <w:szCs w:val="24"/>
                <w:lang w:eastAsia="en-GB"/>
              </w:rPr>
            </w:pPr>
          </w:p>
        </w:tc>
      </w:tr>
      <w:tr w:rsidR="00175BFD" w:rsidRPr="00777CE7" w14:paraId="382E64DD" w14:textId="77777777" w:rsidTr="00907BB2">
        <w:tc>
          <w:tcPr>
            <w:tcW w:w="564" w:type="dxa"/>
          </w:tcPr>
          <w:p w14:paraId="012A6FC1" w14:textId="5BC5143F" w:rsidR="00175BFD" w:rsidRPr="00777CE7" w:rsidRDefault="00175BFD" w:rsidP="00175BFD">
            <w:pPr>
              <w:outlineLvl w:val="0"/>
              <w:rPr>
                <w:rFonts w:ascii="Arial" w:eastAsia="Times New Roman" w:hAnsi="Arial" w:cs="Arial"/>
                <w:b/>
                <w:kern w:val="36"/>
                <w:sz w:val="24"/>
                <w:szCs w:val="24"/>
                <w:lang w:eastAsia="en-GB"/>
              </w:rPr>
            </w:pPr>
            <w:r>
              <w:rPr>
                <w:rFonts w:ascii="Arial" w:eastAsia="Times New Roman" w:hAnsi="Arial" w:cs="Arial"/>
                <w:b/>
                <w:kern w:val="36"/>
                <w:sz w:val="24"/>
                <w:szCs w:val="24"/>
                <w:lang w:eastAsia="en-GB"/>
              </w:rPr>
              <w:t>3.</w:t>
            </w:r>
          </w:p>
        </w:tc>
        <w:tc>
          <w:tcPr>
            <w:tcW w:w="9076" w:type="dxa"/>
          </w:tcPr>
          <w:p w14:paraId="540E004D" w14:textId="779C4829" w:rsidR="00175BFD" w:rsidRPr="00777CE7" w:rsidRDefault="00175BFD" w:rsidP="00175BFD">
            <w:pPr>
              <w:ind w:left="42"/>
              <w:outlineLvl w:val="0"/>
              <w:rPr>
                <w:rFonts w:ascii="Arial" w:eastAsia="Times New Roman" w:hAnsi="Arial" w:cs="Arial"/>
                <w:b/>
                <w:kern w:val="36"/>
                <w:sz w:val="24"/>
                <w:szCs w:val="24"/>
                <w:lang w:eastAsia="en-GB"/>
              </w:rPr>
            </w:pPr>
            <w:r w:rsidRPr="00777CE7">
              <w:rPr>
                <w:rFonts w:ascii="Arial" w:eastAsia="Times New Roman" w:hAnsi="Arial" w:cs="Arial"/>
                <w:b/>
                <w:kern w:val="36"/>
                <w:sz w:val="24"/>
                <w:szCs w:val="24"/>
                <w:lang w:eastAsia="en-GB"/>
              </w:rPr>
              <w:t>A strong team worker</w:t>
            </w:r>
          </w:p>
        </w:tc>
      </w:tr>
      <w:tr w:rsidR="00175BFD" w14:paraId="47C15AC6" w14:textId="77777777" w:rsidTr="00907BB2">
        <w:tc>
          <w:tcPr>
            <w:tcW w:w="564" w:type="dxa"/>
          </w:tcPr>
          <w:p w14:paraId="66E03DE3" w14:textId="77777777" w:rsidR="00175BFD" w:rsidRDefault="00175BFD" w:rsidP="00175BFD">
            <w:pPr>
              <w:outlineLvl w:val="0"/>
              <w:rPr>
                <w:rFonts w:ascii="Arial" w:eastAsia="Times New Roman" w:hAnsi="Arial" w:cs="Arial"/>
                <w:kern w:val="36"/>
                <w:sz w:val="24"/>
                <w:szCs w:val="24"/>
                <w:lang w:eastAsia="en-GB"/>
              </w:rPr>
            </w:pPr>
          </w:p>
        </w:tc>
        <w:tc>
          <w:tcPr>
            <w:tcW w:w="9076" w:type="dxa"/>
          </w:tcPr>
          <w:p w14:paraId="418952CB" w14:textId="77777777" w:rsidR="00175BFD" w:rsidRDefault="00175BFD" w:rsidP="00175BFD">
            <w:pPr>
              <w:ind w:left="42"/>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Working with others successfully by building trust, through personal credibility and a collaborative style of working.</w:t>
            </w:r>
          </w:p>
          <w:p w14:paraId="43B311DE" w14:textId="19909ADA" w:rsidR="00175BFD" w:rsidRDefault="00175BFD" w:rsidP="00175BFD">
            <w:pPr>
              <w:ind w:left="42"/>
              <w:outlineLvl w:val="0"/>
              <w:rPr>
                <w:rFonts w:ascii="Arial" w:eastAsia="Times New Roman" w:hAnsi="Arial" w:cs="Arial"/>
                <w:kern w:val="36"/>
                <w:sz w:val="24"/>
                <w:szCs w:val="24"/>
                <w:lang w:eastAsia="en-GB"/>
              </w:rPr>
            </w:pPr>
          </w:p>
        </w:tc>
      </w:tr>
      <w:tr w:rsidR="00175BFD" w:rsidRPr="00777CE7" w14:paraId="74C44667" w14:textId="77777777" w:rsidTr="00907BB2">
        <w:tc>
          <w:tcPr>
            <w:tcW w:w="564" w:type="dxa"/>
          </w:tcPr>
          <w:p w14:paraId="5FC431B3" w14:textId="27E5FE5E" w:rsidR="00175BFD" w:rsidRPr="00777CE7" w:rsidRDefault="00175BFD" w:rsidP="00175BFD">
            <w:pPr>
              <w:outlineLvl w:val="0"/>
              <w:rPr>
                <w:rFonts w:ascii="Arial" w:eastAsia="Times New Roman" w:hAnsi="Arial" w:cs="Arial"/>
                <w:b/>
                <w:kern w:val="36"/>
                <w:sz w:val="24"/>
                <w:szCs w:val="24"/>
                <w:lang w:eastAsia="en-GB"/>
              </w:rPr>
            </w:pPr>
            <w:r>
              <w:rPr>
                <w:rFonts w:ascii="Arial" w:eastAsia="Times New Roman" w:hAnsi="Arial" w:cs="Arial"/>
                <w:b/>
                <w:kern w:val="36"/>
                <w:sz w:val="24"/>
                <w:szCs w:val="24"/>
                <w:lang w:eastAsia="en-GB"/>
              </w:rPr>
              <w:t>4.</w:t>
            </w:r>
          </w:p>
        </w:tc>
        <w:tc>
          <w:tcPr>
            <w:tcW w:w="9076" w:type="dxa"/>
          </w:tcPr>
          <w:p w14:paraId="04B37CB8" w14:textId="0917437B" w:rsidR="00175BFD" w:rsidRPr="00777CE7" w:rsidRDefault="00175BFD" w:rsidP="00175BFD">
            <w:pPr>
              <w:ind w:left="42"/>
              <w:outlineLvl w:val="0"/>
              <w:rPr>
                <w:rFonts w:ascii="Arial" w:eastAsia="Times New Roman" w:hAnsi="Arial" w:cs="Arial"/>
                <w:b/>
                <w:kern w:val="36"/>
                <w:sz w:val="24"/>
                <w:szCs w:val="24"/>
                <w:lang w:eastAsia="en-GB"/>
              </w:rPr>
            </w:pPr>
            <w:r w:rsidRPr="00777CE7">
              <w:rPr>
                <w:rFonts w:ascii="Arial" w:eastAsia="Times New Roman" w:hAnsi="Arial" w:cs="Arial"/>
                <w:b/>
                <w:kern w:val="36"/>
                <w:sz w:val="24"/>
                <w:szCs w:val="24"/>
                <w:lang w:eastAsia="en-GB"/>
              </w:rPr>
              <w:t xml:space="preserve">Strategic thinker  </w:t>
            </w:r>
          </w:p>
        </w:tc>
      </w:tr>
      <w:tr w:rsidR="00175BFD" w14:paraId="2385F6D6" w14:textId="77777777" w:rsidTr="00907BB2">
        <w:tc>
          <w:tcPr>
            <w:tcW w:w="564" w:type="dxa"/>
          </w:tcPr>
          <w:p w14:paraId="28CDDA07" w14:textId="77777777" w:rsidR="00175BFD" w:rsidRDefault="00175BFD" w:rsidP="00175BFD">
            <w:pPr>
              <w:outlineLvl w:val="0"/>
              <w:rPr>
                <w:rFonts w:ascii="Arial" w:eastAsia="Times New Roman" w:hAnsi="Arial" w:cs="Arial"/>
                <w:kern w:val="36"/>
                <w:sz w:val="24"/>
                <w:szCs w:val="24"/>
                <w:lang w:eastAsia="en-GB"/>
              </w:rPr>
            </w:pPr>
          </w:p>
        </w:tc>
        <w:tc>
          <w:tcPr>
            <w:tcW w:w="9076" w:type="dxa"/>
          </w:tcPr>
          <w:p w14:paraId="5C848406" w14:textId="77777777" w:rsidR="00175BFD" w:rsidRDefault="00175BFD" w:rsidP="00175BFD">
            <w:pPr>
              <w:ind w:left="42"/>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Able to see the bigger picture, picking up and working with complex information and concepts quickly. Working with integrity, resilience and energy</w:t>
            </w:r>
          </w:p>
          <w:p w14:paraId="7C31F4B6" w14:textId="7E7AC8C5" w:rsidR="00175BFD" w:rsidRDefault="00175BFD" w:rsidP="00175BFD">
            <w:pPr>
              <w:ind w:left="42"/>
              <w:outlineLvl w:val="0"/>
              <w:rPr>
                <w:rFonts w:ascii="Arial" w:eastAsia="Times New Roman" w:hAnsi="Arial" w:cs="Arial"/>
                <w:kern w:val="36"/>
                <w:sz w:val="24"/>
                <w:szCs w:val="24"/>
                <w:lang w:eastAsia="en-GB"/>
              </w:rPr>
            </w:pPr>
          </w:p>
        </w:tc>
      </w:tr>
      <w:tr w:rsidR="00175BFD" w:rsidRPr="00777CE7" w14:paraId="23C604D9" w14:textId="77777777" w:rsidTr="00907BB2">
        <w:tc>
          <w:tcPr>
            <w:tcW w:w="564" w:type="dxa"/>
          </w:tcPr>
          <w:p w14:paraId="655B2803" w14:textId="1524750F" w:rsidR="00175BFD" w:rsidRPr="00777CE7" w:rsidRDefault="00175BFD" w:rsidP="00175BFD">
            <w:pPr>
              <w:outlineLvl w:val="0"/>
              <w:rPr>
                <w:rFonts w:ascii="Arial" w:eastAsia="Times New Roman" w:hAnsi="Arial" w:cs="Arial"/>
                <w:b/>
                <w:kern w:val="36"/>
                <w:sz w:val="24"/>
                <w:szCs w:val="24"/>
                <w:lang w:eastAsia="en-GB"/>
              </w:rPr>
            </w:pPr>
            <w:r>
              <w:rPr>
                <w:rFonts w:ascii="Arial" w:eastAsia="Times New Roman" w:hAnsi="Arial" w:cs="Arial"/>
                <w:b/>
                <w:kern w:val="36"/>
                <w:sz w:val="24"/>
                <w:szCs w:val="24"/>
                <w:lang w:eastAsia="en-GB"/>
              </w:rPr>
              <w:t>5</w:t>
            </w:r>
            <w:r w:rsidRPr="00777CE7">
              <w:rPr>
                <w:rFonts w:ascii="Arial" w:eastAsia="Times New Roman" w:hAnsi="Arial" w:cs="Arial"/>
                <w:b/>
                <w:kern w:val="36"/>
                <w:sz w:val="24"/>
                <w:szCs w:val="24"/>
                <w:lang w:eastAsia="en-GB"/>
              </w:rPr>
              <w:t>.</w:t>
            </w:r>
          </w:p>
        </w:tc>
        <w:tc>
          <w:tcPr>
            <w:tcW w:w="9076" w:type="dxa"/>
          </w:tcPr>
          <w:p w14:paraId="751AE4BC" w14:textId="5BE3D747" w:rsidR="00175BFD" w:rsidRPr="00777CE7" w:rsidRDefault="00175BFD" w:rsidP="00175BFD">
            <w:pPr>
              <w:ind w:left="42"/>
              <w:outlineLvl w:val="0"/>
              <w:rPr>
                <w:rFonts w:ascii="Arial" w:eastAsia="Times New Roman" w:hAnsi="Arial" w:cs="Arial"/>
                <w:b/>
                <w:kern w:val="36"/>
                <w:sz w:val="24"/>
                <w:szCs w:val="24"/>
                <w:lang w:eastAsia="en-GB"/>
              </w:rPr>
            </w:pPr>
            <w:r w:rsidRPr="00524D03">
              <w:rPr>
                <w:rFonts w:ascii="Arial" w:eastAsia="Times New Roman" w:hAnsi="Arial" w:cs="Arial"/>
                <w:b/>
                <w:kern w:val="36"/>
                <w:sz w:val="24"/>
                <w:szCs w:val="24"/>
                <w:lang w:eastAsia="en-GB"/>
              </w:rPr>
              <w:t>Clear and effective communicator</w:t>
            </w:r>
          </w:p>
        </w:tc>
      </w:tr>
      <w:tr w:rsidR="00175BFD" w14:paraId="507FD3C0" w14:textId="77777777" w:rsidTr="00907BB2">
        <w:tc>
          <w:tcPr>
            <w:tcW w:w="564" w:type="dxa"/>
          </w:tcPr>
          <w:p w14:paraId="7EB4B8BE" w14:textId="77777777" w:rsidR="00175BFD" w:rsidRDefault="00175BFD" w:rsidP="00175BFD">
            <w:pPr>
              <w:outlineLvl w:val="0"/>
              <w:rPr>
                <w:rFonts w:ascii="Arial" w:eastAsia="Times New Roman" w:hAnsi="Arial" w:cs="Arial"/>
                <w:kern w:val="36"/>
                <w:sz w:val="24"/>
                <w:szCs w:val="24"/>
                <w:lang w:eastAsia="en-GB"/>
              </w:rPr>
            </w:pPr>
          </w:p>
        </w:tc>
        <w:tc>
          <w:tcPr>
            <w:tcW w:w="9076" w:type="dxa"/>
          </w:tcPr>
          <w:p w14:paraId="569C130E" w14:textId="77777777" w:rsidR="00175BFD" w:rsidRDefault="00175BFD" w:rsidP="00907BB2">
            <w:pPr>
              <w:ind w:left="42"/>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 xml:space="preserve">Able to contribute effectively to </w:t>
            </w:r>
            <w:r w:rsidR="00B04B15">
              <w:rPr>
                <w:rFonts w:ascii="Arial" w:eastAsia="Times New Roman" w:hAnsi="Arial" w:cs="Arial"/>
                <w:kern w:val="36"/>
                <w:sz w:val="24"/>
                <w:szCs w:val="24"/>
                <w:lang w:eastAsia="en-GB"/>
              </w:rPr>
              <w:t>committee</w:t>
            </w:r>
            <w:r>
              <w:rPr>
                <w:rFonts w:ascii="Arial" w:eastAsia="Times New Roman" w:hAnsi="Arial" w:cs="Arial"/>
                <w:kern w:val="36"/>
                <w:sz w:val="24"/>
                <w:szCs w:val="24"/>
                <w:lang w:eastAsia="en-GB"/>
              </w:rPr>
              <w:t xml:space="preserve"> discussions and decisions, challenging positively and respectfully and able to stand up and explain decisions to members and stakeholders.</w:t>
            </w:r>
          </w:p>
          <w:p w14:paraId="76204EE6" w14:textId="68C487D6" w:rsidR="007C2EC9" w:rsidRDefault="007C2EC9" w:rsidP="00907BB2">
            <w:pPr>
              <w:ind w:left="42"/>
              <w:outlineLvl w:val="0"/>
              <w:rPr>
                <w:rFonts w:ascii="Arial" w:eastAsia="Times New Roman" w:hAnsi="Arial" w:cs="Arial"/>
                <w:kern w:val="36"/>
                <w:sz w:val="24"/>
                <w:szCs w:val="24"/>
                <w:lang w:eastAsia="en-GB"/>
              </w:rPr>
            </w:pPr>
          </w:p>
        </w:tc>
      </w:tr>
      <w:tr w:rsidR="00175BFD" w:rsidRPr="00524D03" w14:paraId="66714A80" w14:textId="77777777" w:rsidTr="00907BB2">
        <w:tc>
          <w:tcPr>
            <w:tcW w:w="564" w:type="dxa"/>
          </w:tcPr>
          <w:p w14:paraId="37F070FC" w14:textId="77777777" w:rsidR="00175BFD" w:rsidRDefault="00175BFD" w:rsidP="00175BFD">
            <w:pPr>
              <w:outlineLvl w:val="0"/>
              <w:rPr>
                <w:rFonts w:ascii="Arial" w:eastAsia="Times New Roman" w:hAnsi="Arial" w:cs="Arial"/>
                <w:b/>
                <w:kern w:val="36"/>
                <w:sz w:val="24"/>
                <w:szCs w:val="24"/>
                <w:lang w:eastAsia="en-GB"/>
              </w:rPr>
            </w:pPr>
            <w:r>
              <w:rPr>
                <w:rFonts w:ascii="Arial" w:eastAsia="Times New Roman" w:hAnsi="Arial" w:cs="Arial"/>
                <w:b/>
                <w:kern w:val="36"/>
                <w:sz w:val="24"/>
                <w:szCs w:val="24"/>
                <w:lang w:eastAsia="en-GB"/>
              </w:rPr>
              <w:t>6</w:t>
            </w:r>
            <w:r w:rsidRPr="00524D03">
              <w:rPr>
                <w:rFonts w:ascii="Arial" w:eastAsia="Times New Roman" w:hAnsi="Arial" w:cs="Arial"/>
                <w:b/>
                <w:kern w:val="36"/>
                <w:sz w:val="24"/>
                <w:szCs w:val="24"/>
                <w:lang w:eastAsia="en-GB"/>
              </w:rPr>
              <w:t>.</w:t>
            </w:r>
          </w:p>
          <w:p w14:paraId="52EB52E0" w14:textId="2132E10D" w:rsidR="00907BB2" w:rsidRPr="00524D03" w:rsidRDefault="00907BB2" w:rsidP="00175BFD">
            <w:pPr>
              <w:outlineLvl w:val="0"/>
              <w:rPr>
                <w:rFonts w:ascii="Arial" w:eastAsia="Times New Roman" w:hAnsi="Arial" w:cs="Arial"/>
                <w:b/>
                <w:kern w:val="36"/>
                <w:sz w:val="24"/>
                <w:szCs w:val="24"/>
                <w:lang w:eastAsia="en-GB"/>
              </w:rPr>
            </w:pPr>
          </w:p>
        </w:tc>
        <w:tc>
          <w:tcPr>
            <w:tcW w:w="9076" w:type="dxa"/>
          </w:tcPr>
          <w:p w14:paraId="28D74B52" w14:textId="7CFDDFF4" w:rsidR="00175BFD" w:rsidRPr="00524D03" w:rsidRDefault="00175BFD" w:rsidP="00175BFD">
            <w:pPr>
              <w:ind w:left="42"/>
              <w:outlineLvl w:val="0"/>
              <w:rPr>
                <w:rFonts w:ascii="Arial" w:eastAsia="Times New Roman" w:hAnsi="Arial" w:cs="Arial"/>
                <w:b/>
                <w:kern w:val="36"/>
                <w:sz w:val="24"/>
                <w:szCs w:val="24"/>
                <w:lang w:eastAsia="en-GB"/>
              </w:rPr>
            </w:pPr>
            <w:r>
              <w:rPr>
                <w:rFonts w:ascii="Arial" w:eastAsia="Times New Roman" w:hAnsi="Arial" w:cs="Arial"/>
                <w:b/>
                <w:kern w:val="36"/>
                <w:sz w:val="24"/>
                <w:szCs w:val="24"/>
                <w:lang w:eastAsia="en-GB"/>
              </w:rPr>
              <w:t>Corporate responsibility</w:t>
            </w:r>
          </w:p>
        </w:tc>
      </w:tr>
      <w:tr w:rsidR="00175BFD" w14:paraId="1C280F75" w14:textId="77777777" w:rsidTr="00907BB2">
        <w:tc>
          <w:tcPr>
            <w:tcW w:w="564" w:type="dxa"/>
          </w:tcPr>
          <w:p w14:paraId="2343F5CE" w14:textId="77777777" w:rsidR="00175BFD" w:rsidRDefault="00175BFD" w:rsidP="00175BFD">
            <w:pPr>
              <w:outlineLvl w:val="0"/>
              <w:rPr>
                <w:rFonts w:ascii="Arial" w:eastAsia="Times New Roman" w:hAnsi="Arial" w:cs="Arial"/>
                <w:kern w:val="36"/>
                <w:sz w:val="24"/>
                <w:szCs w:val="24"/>
                <w:lang w:eastAsia="en-GB"/>
              </w:rPr>
            </w:pPr>
          </w:p>
        </w:tc>
        <w:tc>
          <w:tcPr>
            <w:tcW w:w="9076" w:type="dxa"/>
          </w:tcPr>
          <w:p w14:paraId="03736D20" w14:textId="020B19B2" w:rsidR="00175BFD" w:rsidRDefault="00175BFD" w:rsidP="00175BFD">
            <w:pPr>
              <w:ind w:left="42"/>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Able to be accountable and take corporate responsibility for decisions made by the committee.</w:t>
            </w:r>
          </w:p>
          <w:p w14:paraId="0139A97F" w14:textId="40547759" w:rsidR="00175BFD" w:rsidRDefault="00175BFD" w:rsidP="00175BFD">
            <w:pPr>
              <w:ind w:left="42"/>
              <w:outlineLvl w:val="0"/>
              <w:rPr>
                <w:rFonts w:ascii="Arial" w:eastAsia="Times New Roman" w:hAnsi="Arial" w:cs="Arial"/>
                <w:kern w:val="36"/>
                <w:sz w:val="24"/>
                <w:szCs w:val="24"/>
                <w:lang w:eastAsia="en-GB"/>
              </w:rPr>
            </w:pPr>
          </w:p>
        </w:tc>
      </w:tr>
    </w:tbl>
    <w:p w14:paraId="3B7594E5" w14:textId="4EAC52F7" w:rsidR="00DE2C1A" w:rsidRDefault="00DE2C1A" w:rsidP="008C789E">
      <w:pPr>
        <w:shd w:val="clear" w:color="auto" w:fill="FFFFFF"/>
        <w:spacing w:after="0" w:line="240" w:lineRule="auto"/>
        <w:outlineLvl w:val="0"/>
        <w:rPr>
          <w:rFonts w:ascii="Arial" w:eastAsia="Times New Roman" w:hAnsi="Arial" w:cs="Arial"/>
          <w:kern w:val="36"/>
          <w:sz w:val="24"/>
          <w:szCs w:val="24"/>
          <w:lang w:eastAsia="en-GB"/>
        </w:rPr>
      </w:pPr>
    </w:p>
    <w:p w14:paraId="67CA1F1E" w14:textId="595AFF1B" w:rsidR="00BA2FE3" w:rsidRDefault="00BA2FE3" w:rsidP="00907BB2">
      <w:pPr>
        <w:rPr>
          <w:rFonts w:ascii="Arial" w:eastAsia="Times New Roman" w:hAnsi="Arial" w:cs="Arial"/>
          <w:kern w:val="36"/>
          <w:sz w:val="24"/>
          <w:szCs w:val="24"/>
          <w:lang w:eastAsia="en-GB"/>
        </w:rPr>
      </w:pPr>
      <w:r>
        <w:rPr>
          <w:rFonts w:ascii="Arial" w:eastAsia="Times New Roman" w:hAnsi="Arial" w:cs="Arial"/>
          <w:kern w:val="36"/>
          <w:sz w:val="24"/>
          <w:szCs w:val="24"/>
          <w:lang w:eastAsia="en-GB"/>
        </w:rPr>
        <w:t xml:space="preserve">It would be useful, but not essential, if candidates could </w:t>
      </w:r>
      <w:r w:rsidR="002D6AC3">
        <w:rPr>
          <w:rFonts w:ascii="Arial" w:eastAsia="Times New Roman" w:hAnsi="Arial" w:cs="Arial"/>
          <w:kern w:val="36"/>
          <w:sz w:val="24"/>
          <w:szCs w:val="24"/>
          <w:lang w:eastAsia="en-GB"/>
        </w:rPr>
        <w:t xml:space="preserve">also </w:t>
      </w:r>
      <w:r>
        <w:rPr>
          <w:rFonts w:ascii="Arial" w:eastAsia="Times New Roman" w:hAnsi="Arial" w:cs="Arial"/>
          <w:kern w:val="36"/>
          <w:sz w:val="24"/>
          <w:szCs w:val="24"/>
          <w:lang w:eastAsia="en-GB"/>
        </w:rPr>
        <w:t>explain how they meet the following skills and experience:</w:t>
      </w:r>
    </w:p>
    <w:tbl>
      <w:tblPr>
        <w:tblStyle w:val="TableGrid"/>
        <w:tblW w:w="9640" w:type="dxa"/>
        <w:tblInd w:w="-147" w:type="dxa"/>
        <w:tblLook w:val="04A0" w:firstRow="1" w:lastRow="0" w:firstColumn="1" w:lastColumn="0" w:noHBand="0" w:noVBand="1"/>
      </w:tblPr>
      <w:tblGrid>
        <w:gridCol w:w="564"/>
        <w:gridCol w:w="9076"/>
      </w:tblGrid>
      <w:tr w:rsidR="00BA2FE3" w:rsidRPr="00777CE7" w14:paraId="146551CC" w14:textId="77777777" w:rsidTr="002D6AC3">
        <w:tc>
          <w:tcPr>
            <w:tcW w:w="564" w:type="dxa"/>
          </w:tcPr>
          <w:p w14:paraId="387D0274" w14:textId="77777777" w:rsidR="00BA2FE3" w:rsidRPr="00777CE7" w:rsidRDefault="00BA2FE3" w:rsidP="00C3570A">
            <w:pPr>
              <w:outlineLvl w:val="0"/>
              <w:rPr>
                <w:rFonts w:ascii="Arial" w:eastAsia="Times New Roman" w:hAnsi="Arial" w:cs="Arial"/>
                <w:b/>
                <w:kern w:val="36"/>
                <w:sz w:val="24"/>
                <w:szCs w:val="24"/>
                <w:lang w:eastAsia="en-GB"/>
              </w:rPr>
            </w:pPr>
            <w:r>
              <w:rPr>
                <w:rFonts w:ascii="Arial" w:eastAsia="Times New Roman" w:hAnsi="Arial" w:cs="Arial"/>
                <w:b/>
                <w:kern w:val="36"/>
                <w:sz w:val="24"/>
                <w:szCs w:val="24"/>
                <w:lang w:eastAsia="en-GB"/>
              </w:rPr>
              <w:t>1.</w:t>
            </w:r>
          </w:p>
        </w:tc>
        <w:tc>
          <w:tcPr>
            <w:tcW w:w="9076" w:type="dxa"/>
          </w:tcPr>
          <w:p w14:paraId="2ED3F4DB" w14:textId="52481C15" w:rsidR="00BA2FE3" w:rsidRPr="00777CE7" w:rsidRDefault="00BA2FE3" w:rsidP="00C3570A">
            <w:pPr>
              <w:ind w:left="42"/>
              <w:outlineLvl w:val="0"/>
              <w:rPr>
                <w:rFonts w:ascii="Arial" w:eastAsia="Times New Roman" w:hAnsi="Arial" w:cs="Arial"/>
                <w:b/>
                <w:kern w:val="36"/>
                <w:sz w:val="24"/>
                <w:szCs w:val="24"/>
                <w:lang w:eastAsia="en-GB"/>
              </w:rPr>
            </w:pPr>
            <w:r>
              <w:rPr>
                <w:rFonts w:ascii="Arial" w:eastAsia="Times New Roman" w:hAnsi="Arial" w:cs="Arial"/>
                <w:b/>
                <w:kern w:val="36"/>
                <w:sz w:val="24"/>
                <w:szCs w:val="24"/>
                <w:lang w:eastAsia="en-GB"/>
              </w:rPr>
              <w:t>Committee working</w:t>
            </w:r>
          </w:p>
        </w:tc>
      </w:tr>
      <w:tr w:rsidR="00BA2FE3" w14:paraId="0DD716C8" w14:textId="77777777" w:rsidTr="002D6AC3">
        <w:tc>
          <w:tcPr>
            <w:tcW w:w="564" w:type="dxa"/>
          </w:tcPr>
          <w:p w14:paraId="0DFFC997" w14:textId="77777777" w:rsidR="00BA2FE3" w:rsidRDefault="00BA2FE3" w:rsidP="00C3570A">
            <w:pPr>
              <w:outlineLvl w:val="0"/>
              <w:rPr>
                <w:rFonts w:ascii="Arial" w:eastAsia="Times New Roman" w:hAnsi="Arial" w:cs="Arial"/>
                <w:kern w:val="36"/>
                <w:sz w:val="24"/>
                <w:szCs w:val="24"/>
                <w:lang w:eastAsia="en-GB"/>
              </w:rPr>
            </w:pPr>
          </w:p>
        </w:tc>
        <w:tc>
          <w:tcPr>
            <w:tcW w:w="9076" w:type="dxa"/>
          </w:tcPr>
          <w:p w14:paraId="28E56E76" w14:textId="197F4F4C" w:rsidR="00BA2FE3" w:rsidRDefault="00BA0245" w:rsidP="00C3570A">
            <w:pPr>
              <w:ind w:left="42"/>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Having experience of w</w:t>
            </w:r>
            <w:r w:rsidR="00BA2FE3">
              <w:rPr>
                <w:rFonts w:ascii="Arial" w:eastAsia="Times New Roman" w:hAnsi="Arial" w:cs="Arial"/>
                <w:kern w:val="36"/>
                <w:sz w:val="24"/>
                <w:szCs w:val="24"/>
                <w:lang w:eastAsia="en-GB"/>
              </w:rPr>
              <w:t>orking as part of a formal committee.</w:t>
            </w:r>
          </w:p>
          <w:p w14:paraId="04CB7F16" w14:textId="77777777" w:rsidR="00BA2FE3" w:rsidRDefault="00BA2FE3" w:rsidP="00C3570A">
            <w:pPr>
              <w:ind w:left="42"/>
              <w:outlineLvl w:val="0"/>
              <w:rPr>
                <w:rFonts w:ascii="Arial" w:eastAsia="Times New Roman" w:hAnsi="Arial" w:cs="Arial"/>
                <w:kern w:val="36"/>
                <w:sz w:val="24"/>
                <w:szCs w:val="24"/>
                <w:lang w:eastAsia="en-GB"/>
              </w:rPr>
            </w:pPr>
          </w:p>
        </w:tc>
      </w:tr>
      <w:tr w:rsidR="00BA2FE3" w:rsidRPr="00524D03" w14:paraId="34B5C850" w14:textId="77777777" w:rsidTr="002D6AC3">
        <w:tc>
          <w:tcPr>
            <w:tcW w:w="564" w:type="dxa"/>
          </w:tcPr>
          <w:p w14:paraId="0F91BB72" w14:textId="77777777" w:rsidR="00BA2FE3" w:rsidRPr="00524D03" w:rsidRDefault="00BA2FE3" w:rsidP="00C3570A">
            <w:pPr>
              <w:outlineLvl w:val="0"/>
              <w:rPr>
                <w:rFonts w:ascii="Arial" w:eastAsia="Times New Roman" w:hAnsi="Arial" w:cs="Arial"/>
                <w:b/>
                <w:kern w:val="36"/>
                <w:sz w:val="24"/>
                <w:szCs w:val="24"/>
                <w:lang w:eastAsia="en-GB"/>
              </w:rPr>
            </w:pPr>
            <w:r w:rsidRPr="00524D03">
              <w:rPr>
                <w:rFonts w:ascii="Arial" w:eastAsia="Times New Roman" w:hAnsi="Arial" w:cs="Arial"/>
                <w:b/>
                <w:kern w:val="36"/>
                <w:sz w:val="24"/>
                <w:szCs w:val="24"/>
                <w:lang w:eastAsia="en-GB"/>
              </w:rPr>
              <w:t>2.</w:t>
            </w:r>
          </w:p>
        </w:tc>
        <w:tc>
          <w:tcPr>
            <w:tcW w:w="9076" w:type="dxa"/>
          </w:tcPr>
          <w:p w14:paraId="64D0AE26" w14:textId="5DEECFBB" w:rsidR="00BA2FE3" w:rsidRPr="00524D03" w:rsidRDefault="00907BB2" w:rsidP="00C3570A">
            <w:pPr>
              <w:ind w:left="42"/>
              <w:outlineLvl w:val="0"/>
              <w:rPr>
                <w:rFonts w:ascii="Arial" w:eastAsia="Times New Roman" w:hAnsi="Arial" w:cs="Arial"/>
                <w:b/>
                <w:kern w:val="36"/>
                <w:sz w:val="24"/>
                <w:szCs w:val="24"/>
                <w:lang w:eastAsia="en-GB"/>
              </w:rPr>
            </w:pPr>
            <w:r>
              <w:rPr>
                <w:rFonts w:ascii="Arial" w:eastAsia="Times New Roman" w:hAnsi="Arial" w:cs="Arial"/>
                <w:b/>
                <w:kern w:val="36"/>
                <w:sz w:val="24"/>
                <w:szCs w:val="24"/>
                <w:lang w:eastAsia="en-GB"/>
              </w:rPr>
              <w:t xml:space="preserve">Member engagement and events </w:t>
            </w:r>
          </w:p>
        </w:tc>
      </w:tr>
      <w:tr w:rsidR="00BA2FE3" w14:paraId="16ABA953" w14:textId="77777777" w:rsidTr="002D6AC3">
        <w:tc>
          <w:tcPr>
            <w:tcW w:w="564" w:type="dxa"/>
          </w:tcPr>
          <w:p w14:paraId="3CD27D1B" w14:textId="77777777" w:rsidR="00BA2FE3" w:rsidRDefault="00BA2FE3" w:rsidP="00C3570A">
            <w:pPr>
              <w:outlineLvl w:val="0"/>
              <w:rPr>
                <w:rFonts w:ascii="Arial" w:eastAsia="Times New Roman" w:hAnsi="Arial" w:cs="Arial"/>
                <w:kern w:val="36"/>
                <w:sz w:val="24"/>
                <w:szCs w:val="24"/>
                <w:lang w:eastAsia="en-GB"/>
              </w:rPr>
            </w:pPr>
          </w:p>
        </w:tc>
        <w:tc>
          <w:tcPr>
            <w:tcW w:w="9076" w:type="dxa"/>
          </w:tcPr>
          <w:p w14:paraId="721638B1" w14:textId="2A646582" w:rsidR="00BA2FE3" w:rsidRDefault="00BA0245" w:rsidP="00C3570A">
            <w:pPr>
              <w:ind w:left="42"/>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 xml:space="preserve">Knowledge and experience of, and interest in engaging with </w:t>
            </w:r>
            <w:r w:rsidR="007C2EC9">
              <w:rPr>
                <w:rFonts w:ascii="Arial" w:eastAsia="Times New Roman" w:hAnsi="Arial" w:cs="Arial"/>
                <w:kern w:val="36"/>
                <w:sz w:val="24"/>
                <w:szCs w:val="24"/>
                <w:lang w:eastAsia="en-GB"/>
              </w:rPr>
              <w:t>other people</w:t>
            </w:r>
            <w:r w:rsidR="00907BB2">
              <w:rPr>
                <w:rFonts w:ascii="Arial" w:eastAsia="Times New Roman" w:hAnsi="Arial" w:cs="Arial"/>
                <w:kern w:val="36"/>
                <w:sz w:val="24"/>
                <w:szCs w:val="24"/>
                <w:lang w:eastAsia="en-GB"/>
              </w:rPr>
              <w:t>, using different formats and events to develop conversations, ideas and work.</w:t>
            </w:r>
          </w:p>
          <w:p w14:paraId="5989CDDE" w14:textId="77777777" w:rsidR="00BA2FE3" w:rsidRDefault="00BA2FE3" w:rsidP="00C3570A">
            <w:pPr>
              <w:ind w:left="42"/>
              <w:outlineLvl w:val="0"/>
              <w:rPr>
                <w:rFonts w:ascii="Arial" w:eastAsia="Times New Roman" w:hAnsi="Arial" w:cs="Arial"/>
                <w:kern w:val="36"/>
                <w:sz w:val="24"/>
                <w:szCs w:val="24"/>
                <w:lang w:eastAsia="en-GB"/>
              </w:rPr>
            </w:pPr>
          </w:p>
        </w:tc>
      </w:tr>
    </w:tbl>
    <w:p w14:paraId="33DCC4C2" w14:textId="77777777" w:rsidR="00BA2FE3" w:rsidRDefault="00BA2FE3" w:rsidP="008C789E">
      <w:pPr>
        <w:shd w:val="clear" w:color="auto" w:fill="FFFFFF"/>
        <w:spacing w:after="0" w:line="240" w:lineRule="auto"/>
        <w:outlineLvl w:val="0"/>
        <w:rPr>
          <w:rFonts w:ascii="Arial" w:eastAsia="Times New Roman" w:hAnsi="Arial" w:cs="Arial"/>
          <w:kern w:val="36"/>
          <w:sz w:val="24"/>
          <w:szCs w:val="24"/>
          <w:lang w:eastAsia="en-GB"/>
        </w:rPr>
      </w:pPr>
    </w:p>
    <w:p w14:paraId="75FDB137" w14:textId="77777777" w:rsidR="00C06834" w:rsidRDefault="00C06834" w:rsidP="008C789E">
      <w:pPr>
        <w:shd w:val="clear" w:color="auto" w:fill="FFFFFF"/>
        <w:spacing w:after="0" w:line="240" w:lineRule="auto"/>
        <w:outlineLvl w:val="0"/>
        <w:rPr>
          <w:rFonts w:ascii="Arial" w:eastAsia="Times New Roman" w:hAnsi="Arial" w:cs="Arial"/>
          <w:b/>
          <w:kern w:val="36"/>
          <w:sz w:val="24"/>
          <w:szCs w:val="24"/>
          <w:lang w:eastAsia="en-GB"/>
        </w:rPr>
      </w:pPr>
    </w:p>
    <w:p w14:paraId="04CCC5AE" w14:textId="77777777" w:rsidR="00C06834" w:rsidRDefault="00C06834" w:rsidP="008C789E">
      <w:pPr>
        <w:shd w:val="clear" w:color="auto" w:fill="FFFFFF"/>
        <w:spacing w:after="0" w:line="240" w:lineRule="auto"/>
        <w:outlineLvl w:val="0"/>
        <w:rPr>
          <w:rFonts w:ascii="Arial" w:eastAsia="Times New Roman" w:hAnsi="Arial" w:cs="Arial"/>
          <w:b/>
          <w:kern w:val="36"/>
          <w:sz w:val="24"/>
          <w:szCs w:val="24"/>
          <w:lang w:eastAsia="en-GB"/>
        </w:rPr>
      </w:pPr>
    </w:p>
    <w:p w14:paraId="23C4340F" w14:textId="77777777" w:rsidR="00C06834" w:rsidRDefault="00C06834" w:rsidP="008C789E">
      <w:pPr>
        <w:shd w:val="clear" w:color="auto" w:fill="FFFFFF"/>
        <w:spacing w:after="0" w:line="240" w:lineRule="auto"/>
        <w:outlineLvl w:val="0"/>
        <w:rPr>
          <w:rFonts w:ascii="Arial" w:eastAsia="Times New Roman" w:hAnsi="Arial" w:cs="Arial"/>
          <w:b/>
          <w:kern w:val="36"/>
          <w:sz w:val="24"/>
          <w:szCs w:val="24"/>
          <w:lang w:eastAsia="en-GB"/>
        </w:rPr>
      </w:pPr>
    </w:p>
    <w:p w14:paraId="7971104F" w14:textId="77777777" w:rsidR="00C06834" w:rsidRDefault="00C06834" w:rsidP="008C789E">
      <w:pPr>
        <w:shd w:val="clear" w:color="auto" w:fill="FFFFFF"/>
        <w:spacing w:after="0" w:line="240" w:lineRule="auto"/>
        <w:outlineLvl w:val="0"/>
        <w:rPr>
          <w:rFonts w:ascii="Arial" w:eastAsia="Times New Roman" w:hAnsi="Arial" w:cs="Arial"/>
          <w:b/>
          <w:kern w:val="36"/>
          <w:sz w:val="24"/>
          <w:szCs w:val="24"/>
          <w:lang w:eastAsia="en-GB"/>
        </w:rPr>
      </w:pPr>
    </w:p>
    <w:p w14:paraId="22D49DC1" w14:textId="77777777" w:rsidR="00C06834" w:rsidRDefault="00C06834" w:rsidP="008C789E">
      <w:pPr>
        <w:shd w:val="clear" w:color="auto" w:fill="FFFFFF"/>
        <w:spacing w:after="0" w:line="240" w:lineRule="auto"/>
        <w:outlineLvl w:val="0"/>
        <w:rPr>
          <w:rFonts w:ascii="Arial" w:eastAsia="Times New Roman" w:hAnsi="Arial" w:cs="Arial"/>
          <w:b/>
          <w:kern w:val="36"/>
          <w:sz w:val="24"/>
          <w:szCs w:val="24"/>
          <w:lang w:eastAsia="en-GB"/>
        </w:rPr>
      </w:pPr>
    </w:p>
    <w:p w14:paraId="20257686" w14:textId="3868AD7E" w:rsidR="00E901F3" w:rsidRDefault="00A17521" w:rsidP="008C789E">
      <w:pPr>
        <w:shd w:val="clear" w:color="auto" w:fill="FFFFFF"/>
        <w:spacing w:after="0" w:line="240" w:lineRule="auto"/>
        <w:outlineLvl w:val="0"/>
        <w:rPr>
          <w:rFonts w:ascii="Arial" w:eastAsia="Times New Roman" w:hAnsi="Arial" w:cs="Arial"/>
          <w:b/>
          <w:kern w:val="36"/>
          <w:sz w:val="24"/>
          <w:szCs w:val="24"/>
          <w:lang w:eastAsia="en-GB"/>
        </w:rPr>
      </w:pPr>
      <w:r>
        <w:rPr>
          <w:rFonts w:ascii="Arial" w:eastAsia="Times New Roman" w:hAnsi="Arial" w:cs="Arial"/>
          <w:b/>
          <w:kern w:val="36"/>
          <w:sz w:val="24"/>
          <w:szCs w:val="24"/>
          <w:lang w:eastAsia="en-GB"/>
        </w:rPr>
        <w:t>Time commitment</w:t>
      </w:r>
    </w:p>
    <w:p w14:paraId="78A964D3" w14:textId="77777777" w:rsidR="00A46B09" w:rsidRDefault="00A46B09" w:rsidP="00836AA4">
      <w:pPr>
        <w:shd w:val="clear" w:color="auto" w:fill="FFFFFF"/>
        <w:spacing w:after="0" w:line="240" w:lineRule="auto"/>
        <w:outlineLvl w:val="0"/>
        <w:rPr>
          <w:rFonts w:ascii="Arial" w:eastAsia="Times New Roman" w:hAnsi="Arial" w:cs="Arial"/>
          <w:kern w:val="36"/>
          <w:sz w:val="24"/>
          <w:szCs w:val="24"/>
          <w:lang w:eastAsia="en-GB"/>
        </w:rPr>
      </w:pPr>
    </w:p>
    <w:p w14:paraId="3BBFEBA4" w14:textId="2485FC67" w:rsidR="00123E2C" w:rsidRDefault="00466629" w:rsidP="00897574">
      <w:pPr>
        <w:shd w:val="clear" w:color="auto" w:fill="FFFFFF"/>
        <w:spacing w:after="0" w:line="240" w:lineRule="auto"/>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Co</w:t>
      </w:r>
      <w:r w:rsidR="00BA0245">
        <w:rPr>
          <w:rFonts w:ascii="Arial" w:eastAsia="Times New Roman" w:hAnsi="Arial" w:cs="Arial"/>
          <w:kern w:val="36"/>
          <w:sz w:val="24"/>
          <w:szCs w:val="24"/>
          <w:lang w:eastAsia="en-GB"/>
        </w:rPr>
        <w:t>mmittee</w:t>
      </w:r>
      <w:r>
        <w:rPr>
          <w:rFonts w:ascii="Arial" w:eastAsia="Times New Roman" w:hAnsi="Arial" w:cs="Arial"/>
          <w:kern w:val="36"/>
          <w:sz w:val="24"/>
          <w:szCs w:val="24"/>
          <w:lang w:eastAsia="en-GB"/>
        </w:rPr>
        <w:t xml:space="preserve"> members are </w:t>
      </w:r>
      <w:r w:rsidR="00836AA4">
        <w:rPr>
          <w:rFonts w:ascii="Arial" w:eastAsia="Times New Roman" w:hAnsi="Arial" w:cs="Arial"/>
          <w:kern w:val="36"/>
          <w:sz w:val="24"/>
          <w:szCs w:val="24"/>
          <w:lang w:eastAsia="en-GB"/>
        </w:rPr>
        <w:t xml:space="preserve">expected to attend </w:t>
      </w:r>
      <w:r w:rsidR="007C2EC9">
        <w:rPr>
          <w:rFonts w:ascii="Arial" w:eastAsia="Times New Roman" w:hAnsi="Arial" w:cs="Arial"/>
          <w:kern w:val="36"/>
          <w:sz w:val="24"/>
          <w:szCs w:val="24"/>
          <w:lang w:eastAsia="en-GB"/>
        </w:rPr>
        <w:t xml:space="preserve">up to four </w:t>
      </w:r>
      <w:r w:rsidR="00BA0245">
        <w:rPr>
          <w:rFonts w:ascii="Arial" w:eastAsia="Times New Roman" w:hAnsi="Arial" w:cs="Arial"/>
          <w:kern w:val="36"/>
          <w:sz w:val="24"/>
          <w:szCs w:val="24"/>
          <w:lang w:eastAsia="en-GB"/>
        </w:rPr>
        <w:t>c</w:t>
      </w:r>
      <w:r w:rsidR="004C3D70">
        <w:rPr>
          <w:rFonts w:ascii="Arial" w:eastAsia="Times New Roman" w:hAnsi="Arial" w:cs="Arial"/>
          <w:kern w:val="36"/>
          <w:sz w:val="24"/>
          <w:szCs w:val="24"/>
          <w:lang w:eastAsia="en-GB"/>
        </w:rPr>
        <w:t>o</w:t>
      </w:r>
      <w:r w:rsidR="00BA0245">
        <w:rPr>
          <w:rFonts w:ascii="Arial" w:eastAsia="Times New Roman" w:hAnsi="Arial" w:cs="Arial"/>
          <w:kern w:val="36"/>
          <w:sz w:val="24"/>
          <w:szCs w:val="24"/>
          <w:lang w:eastAsia="en-GB"/>
        </w:rPr>
        <w:t>mmittee</w:t>
      </w:r>
      <w:r w:rsidR="004C3D70">
        <w:rPr>
          <w:rFonts w:ascii="Arial" w:eastAsia="Times New Roman" w:hAnsi="Arial" w:cs="Arial"/>
          <w:kern w:val="36"/>
          <w:sz w:val="24"/>
          <w:szCs w:val="24"/>
          <w:lang w:eastAsia="en-GB"/>
        </w:rPr>
        <w:t xml:space="preserve"> </w:t>
      </w:r>
      <w:r w:rsidR="00123E2C">
        <w:rPr>
          <w:rFonts w:ascii="Arial" w:eastAsia="Times New Roman" w:hAnsi="Arial" w:cs="Arial"/>
          <w:kern w:val="36"/>
          <w:sz w:val="24"/>
          <w:szCs w:val="24"/>
          <w:lang w:eastAsia="en-GB"/>
        </w:rPr>
        <w:t>meetings</w:t>
      </w:r>
      <w:r w:rsidR="007C2EC9">
        <w:rPr>
          <w:rFonts w:ascii="Arial" w:eastAsia="Times New Roman" w:hAnsi="Arial" w:cs="Arial"/>
          <w:kern w:val="36"/>
          <w:sz w:val="24"/>
          <w:szCs w:val="24"/>
          <w:lang w:eastAsia="en-GB"/>
        </w:rPr>
        <w:t xml:space="preserve"> per year, as well as ARC itself</w:t>
      </w:r>
      <w:r w:rsidR="00BA0245">
        <w:rPr>
          <w:rFonts w:ascii="Arial" w:eastAsia="Times New Roman" w:hAnsi="Arial" w:cs="Arial"/>
          <w:kern w:val="36"/>
          <w:sz w:val="24"/>
          <w:szCs w:val="24"/>
          <w:lang w:eastAsia="en-GB"/>
        </w:rPr>
        <w:t xml:space="preserve">.  </w:t>
      </w:r>
      <w:r w:rsidR="00123E2C">
        <w:rPr>
          <w:rFonts w:ascii="Arial" w:eastAsia="Times New Roman" w:hAnsi="Arial" w:cs="Arial"/>
          <w:kern w:val="36"/>
          <w:sz w:val="24"/>
          <w:szCs w:val="24"/>
          <w:lang w:eastAsia="en-GB"/>
        </w:rPr>
        <w:t>Co</w:t>
      </w:r>
      <w:r w:rsidR="00BA0245">
        <w:rPr>
          <w:rFonts w:ascii="Arial" w:eastAsia="Times New Roman" w:hAnsi="Arial" w:cs="Arial"/>
          <w:kern w:val="36"/>
          <w:sz w:val="24"/>
          <w:szCs w:val="24"/>
          <w:lang w:eastAsia="en-GB"/>
        </w:rPr>
        <w:t>mmittee</w:t>
      </w:r>
      <w:r w:rsidR="00836AA4">
        <w:rPr>
          <w:rFonts w:ascii="Arial" w:eastAsia="Times New Roman" w:hAnsi="Arial" w:cs="Arial"/>
          <w:kern w:val="36"/>
          <w:sz w:val="24"/>
          <w:szCs w:val="24"/>
          <w:lang w:eastAsia="en-GB"/>
        </w:rPr>
        <w:t xml:space="preserve"> meetings </w:t>
      </w:r>
      <w:r w:rsidR="00123E2C">
        <w:rPr>
          <w:rFonts w:ascii="Arial" w:eastAsia="Times New Roman" w:hAnsi="Arial" w:cs="Arial"/>
          <w:kern w:val="36"/>
          <w:sz w:val="24"/>
          <w:szCs w:val="24"/>
          <w:lang w:eastAsia="en-GB"/>
        </w:rPr>
        <w:t>usually take place at the CSP office in London</w:t>
      </w:r>
      <w:r w:rsidR="007C2EC9">
        <w:rPr>
          <w:rFonts w:ascii="Arial" w:eastAsia="Times New Roman" w:hAnsi="Arial" w:cs="Arial"/>
          <w:kern w:val="36"/>
          <w:sz w:val="24"/>
          <w:szCs w:val="24"/>
          <w:lang w:eastAsia="en-GB"/>
        </w:rPr>
        <w:t>.</w:t>
      </w:r>
    </w:p>
    <w:p w14:paraId="4330CCA4" w14:textId="4B7C1970" w:rsidR="00704423" w:rsidRDefault="00704423" w:rsidP="00897574">
      <w:pPr>
        <w:shd w:val="clear" w:color="auto" w:fill="FFFFFF"/>
        <w:spacing w:after="0" w:line="240" w:lineRule="auto"/>
        <w:outlineLvl w:val="0"/>
        <w:rPr>
          <w:rFonts w:ascii="Arial" w:eastAsia="Times New Roman" w:hAnsi="Arial" w:cs="Arial"/>
          <w:kern w:val="36"/>
          <w:sz w:val="24"/>
          <w:szCs w:val="24"/>
          <w:lang w:eastAsia="en-GB"/>
        </w:rPr>
      </w:pPr>
    </w:p>
    <w:p w14:paraId="542A8337" w14:textId="77777777" w:rsidR="00704423" w:rsidRPr="00704423" w:rsidRDefault="00704423" w:rsidP="00704423">
      <w:pPr>
        <w:spacing w:after="0" w:line="240" w:lineRule="auto"/>
        <w:rPr>
          <w:rFonts w:ascii="Arial" w:hAnsi="Arial" w:cs="Arial"/>
          <w:color w:val="FF0000"/>
          <w:sz w:val="24"/>
          <w:szCs w:val="24"/>
        </w:rPr>
      </w:pPr>
      <w:r w:rsidRPr="00704423">
        <w:rPr>
          <w:rFonts w:ascii="Arial" w:hAnsi="Arial" w:cs="Arial"/>
          <w:sz w:val="24"/>
          <w:szCs w:val="24"/>
        </w:rPr>
        <w:t xml:space="preserve">Committee members usually serve a term of 4 years, ending at the fourth ARC they are in post. </w:t>
      </w:r>
    </w:p>
    <w:p w14:paraId="6D2065D0" w14:textId="068CCAE9" w:rsidR="00C06834" w:rsidRDefault="00C06834" w:rsidP="008C789E">
      <w:pPr>
        <w:shd w:val="clear" w:color="auto" w:fill="FFFFFF"/>
        <w:spacing w:after="0" w:line="240" w:lineRule="auto"/>
        <w:outlineLvl w:val="0"/>
        <w:rPr>
          <w:rFonts w:ascii="Arial" w:eastAsia="Times New Roman" w:hAnsi="Arial" w:cs="Arial"/>
          <w:kern w:val="36"/>
          <w:sz w:val="24"/>
          <w:szCs w:val="24"/>
          <w:lang w:eastAsia="en-GB"/>
        </w:rPr>
      </w:pPr>
    </w:p>
    <w:p w14:paraId="6CE10E02" w14:textId="77777777" w:rsidR="00AA1002" w:rsidRDefault="00466629" w:rsidP="008C789E">
      <w:pPr>
        <w:shd w:val="clear" w:color="auto" w:fill="FFFFFF"/>
        <w:spacing w:after="0" w:line="240" w:lineRule="auto"/>
        <w:outlineLvl w:val="0"/>
        <w:rPr>
          <w:rFonts w:ascii="Arial" w:eastAsia="Times New Roman" w:hAnsi="Arial" w:cs="Arial"/>
          <w:b/>
          <w:kern w:val="36"/>
          <w:sz w:val="24"/>
          <w:szCs w:val="24"/>
          <w:lang w:eastAsia="en-GB"/>
        </w:rPr>
      </w:pPr>
      <w:r w:rsidRPr="00466629">
        <w:rPr>
          <w:rFonts w:ascii="Arial" w:eastAsia="Times New Roman" w:hAnsi="Arial" w:cs="Arial"/>
          <w:b/>
          <w:kern w:val="36"/>
          <w:sz w:val="24"/>
          <w:szCs w:val="24"/>
          <w:lang w:eastAsia="en-GB"/>
        </w:rPr>
        <w:t>Support</w:t>
      </w:r>
    </w:p>
    <w:p w14:paraId="6FADB81E" w14:textId="77777777" w:rsidR="00AA1002" w:rsidRDefault="00AA1002" w:rsidP="008C789E">
      <w:pPr>
        <w:shd w:val="clear" w:color="auto" w:fill="FFFFFF"/>
        <w:spacing w:after="0" w:line="240" w:lineRule="auto"/>
        <w:outlineLvl w:val="0"/>
        <w:rPr>
          <w:rFonts w:ascii="Arial" w:eastAsia="Times New Roman" w:hAnsi="Arial" w:cs="Arial"/>
          <w:b/>
          <w:kern w:val="36"/>
          <w:sz w:val="24"/>
          <w:szCs w:val="24"/>
          <w:lang w:eastAsia="en-GB"/>
        </w:rPr>
      </w:pPr>
    </w:p>
    <w:p w14:paraId="57CD604A" w14:textId="1F22C846" w:rsidR="00A46B09" w:rsidRDefault="00AA1002" w:rsidP="008C789E">
      <w:pPr>
        <w:shd w:val="clear" w:color="auto" w:fill="FFFFFF"/>
        <w:spacing w:after="0" w:line="240" w:lineRule="auto"/>
        <w:outlineLvl w:val="0"/>
        <w:rPr>
          <w:rFonts w:ascii="Arial" w:eastAsia="Times New Roman" w:hAnsi="Arial" w:cs="Arial"/>
          <w:i/>
          <w:kern w:val="36"/>
          <w:sz w:val="24"/>
          <w:szCs w:val="24"/>
          <w:lang w:eastAsia="en-GB"/>
        </w:rPr>
      </w:pPr>
      <w:r w:rsidRPr="007C2EC9">
        <w:rPr>
          <w:rFonts w:ascii="Arial" w:eastAsia="Times New Roman" w:hAnsi="Arial" w:cs="Arial"/>
          <w:i/>
          <w:kern w:val="36"/>
          <w:sz w:val="24"/>
          <w:szCs w:val="24"/>
          <w:lang w:eastAsia="en-GB"/>
        </w:rPr>
        <w:t>D</w:t>
      </w:r>
      <w:r w:rsidR="00466629" w:rsidRPr="007C2EC9">
        <w:rPr>
          <w:rFonts w:ascii="Arial" w:eastAsia="Times New Roman" w:hAnsi="Arial" w:cs="Arial"/>
          <w:i/>
          <w:kern w:val="36"/>
          <w:sz w:val="24"/>
          <w:szCs w:val="24"/>
          <w:lang w:eastAsia="en-GB"/>
        </w:rPr>
        <w:t>evelopment</w:t>
      </w:r>
    </w:p>
    <w:p w14:paraId="1469DB02" w14:textId="77777777" w:rsidR="007C2EC9" w:rsidRPr="007C2EC9" w:rsidRDefault="007C2EC9" w:rsidP="008C789E">
      <w:pPr>
        <w:shd w:val="clear" w:color="auto" w:fill="FFFFFF"/>
        <w:spacing w:after="0" w:line="240" w:lineRule="auto"/>
        <w:outlineLvl w:val="0"/>
        <w:rPr>
          <w:rFonts w:ascii="Arial" w:eastAsia="Times New Roman" w:hAnsi="Arial" w:cs="Arial"/>
          <w:i/>
          <w:kern w:val="36"/>
          <w:sz w:val="24"/>
          <w:szCs w:val="24"/>
          <w:lang w:eastAsia="en-GB"/>
        </w:rPr>
      </w:pPr>
    </w:p>
    <w:p w14:paraId="5B1D1F11" w14:textId="61799566" w:rsidR="001414EA" w:rsidRPr="001414EA" w:rsidRDefault="00BA0245" w:rsidP="008C789E">
      <w:pPr>
        <w:shd w:val="clear" w:color="auto" w:fill="FFFFFF"/>
        <w:spacing w:after="0" w:line="240" w:lineRule="auto"/>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 xml:space="preserve">Committee members will receive an induction programme which will </w:t>
      </w:r>
      <w:r w:rsidR="001414EA">
        <w:rPr>
          <w:rFonts w:ascii="Arial" w:eastAsia="Times New Roman" w:hAnsi="Arial" w:cs="Arial"/>
          <w:kern w:val="36"/>
          <w:sz w:val="24"/>
          <w:szCs w:val="24"/>
          <w:lang w:eastAsia="en-GB"/>
        </w:rPr>
        <w:t xml:space="preserve">aim to get </w:t>
      </w:r>
      <w:r w:rsidR="00DF337D">
        <w:rPr>
          <w:rFonts w:ascii="Arial" w:eastAsia="Times New Roman" w:hAnsi="Arial" w:cs="Arial"/>
          <w:kern w:val="36"/>
          <w:sz w:val="24"/>
          <w:szCs w:val="24"/>
          <w:lang w:eastAsia="en-GB"/>
        </w:rPr>
        <w:t>them</w:t>
      </w:r>
      <w:r w:rsidR="001414EA">
        <w:rPr>
          <w:rFonts w:ascii="Arial" w:eastAsia="Times New Roman" w:hAnsi="Arial" w:cs="Arial"/>
          <w:kern w:val="36"/>
          <w:sz w:val="24"/>
          <w:szCs w:val="24"/>
          <w:lang w:eastAsia="en-GB"/>
        </w:rPr>
        <w:t xml:space="preserve"> up to speed with the work of the CSP and develop</w:t>
      </w:r>
      <w:r>
        <w:rPr>
          <w:rFonts w:ascii="Arial" w:eastAsia="Times New Roman" w:hAnsi="Arial" w:cs="Arial"/>
          <w:kern w:val="36"/>
          <w:sz w:val="24"/>
          <w:szCs w:val="24"/>
          <w:lang w:eastAsia="en-GB"/>
        </w:rPr>
        <w:t xml:space="preserve"> their</w:t>
      </w:r>
      <w:r w:rsidR="001414EA">
        <w:rPr>
          <w:rFonts w:ascii="Arial" w:eastAsia="Times New Roman" w:hAnsi="Arial" w:cs="Arial"/>
          <w:kern w:val="36"/>
          <w:sz w:val="24"/>
          <w:szCs w:val="24"/>
          <w:lang w:eastAsia="en-GB"/>
        </w:rPr>
        <w:t xml:space="preserve"> skills. </w:t>
      </w:r>
    </w:p>
    <w:p w14:paraId="29E1DFFE" w14:textId="43BA157B" w:rsidR="00466629" w:rsidRDefault="00466629" w:rsidP="008C789E">
      <w:pPr>
        <w:shd w:val="clear" w:color="auto" w:fill="FFFFFF"/>
        <w:spacing w:after="0" w:line="240" w:lineRule="auto"/>
        <w:outlineLvl w:val="0"/>
        <w:rPr>
          <w:rFonts w:ascii="Arial" w:eastAsia="Times New Roman" w:hAnsi="Arial" w:cs="Arial"/>
          <w:b/>
          <w:kern w:val="36"/>
          <w:sz w:val="24"/>
          <w:szCs w:val="24"/>
          <w:lang w:eastAsia="en-GB"/>
        </w:rPr>
      </w:pPr>
    </w:p>
    <w:p w14:paraId="4D3D201E" w14:textId="77777777" w:rsidR="007C2EC9" w:rsidRDefault="00AA1002" w:rsidP="008C789E">
      <w:pPr>
        <w:shd w:val="clear" w:color="auto" w:fill="FFFFFF"/>
        <w:spacing w:after="0" w:line="240" w:lineRule="auto"/>
        <w:outlineLvl w:val="0"/>
        <w:rPr>
          <w:rFonts w:ascii="Arial" w:eastAsia="Times New Roman" w:hAnsi="Arial" w:cs="Arial"/>
          <w:i/>
          <w:kern w:val="36"/>
          <w:sz w:val="24"/>
          <w:szCs w:val="24"/>
          <w:lang w:eastAsia="en-GB"/>
        </w:rPr>
      </w:pPr>
      <w:r w:rsidRPr="007C2EC9">
        <w:rPr>
          <w:rFonts w:ascii="Arial" w:eastAsia="Times New Roman" w:hAnsi="Arial" w:cs="Arial"/>
          <w:i/>
          <w:kern w:val="36"/>
          <w:sz w:val="24"/>
          <w:szCs w:val="24"/>
          <w:lang w:eastAsia="en-GB"/>
        </w:rPr>
        <w:t>Expenses</w:t>
      </w:r>
    </w:p>
    <w:p w14:paraId="73D106E6" w14:textId="50E3C659" w:rsidR="00A46B09" w:rsidRPr="007C2EC9" w:rsidRDefault="00AA1002" w:rsidP="008C789E">
      <w:pPr>
        <w:shd w:val="clear" w:color="auto" w:fill="FFFFFF"/>
        <w:spacing w:after="0" w:line="240" w:lineRule="auto"/>
        <w:outlineLvl w:val="0"/>
        <w:rPr>
          <w:rFonts w:ascii="Arial" w:eastAsia="Times New Roman" w:hAnsi="Arial" w:cs="Arial"/>
          <w:i/>
          <w:kern w:val="36"/>
          <w:sz w:val="24"/>
          <w:szCs w:val="24"/>
          <w:lang w:eastAsia="en-GB"/>
        </w:rPr>
      </w:pPr>
      <w:r w:rsidRPr="007C2EC9">
        <w:rPr>
          <w:rFonts w:ascii="Arial" w:eastAsia="Times New Roman" w:hAnsi="Arial" w:cs="Arial"/>
          <w:i/>
          <w:kern w:val="36"/>
          <w:sz w:val="24"/>
          <w:szCs w:val="24"/>
          <w:lang w:eastAsia="en-GB"/>
        </w:rPr>
        <w:t xml:space="preserve"> </w:t>
      </w:r>
    </w:p>
    <w:p w14:paraId="54D6D8BD" w14:textId="1570C5EC" w:rsidR="008D7F3E" w:rsidRDefault="008D7F3E" w:rsidP="009803BE">
      <w:pPr>
        <w:shd w:val="clear" w:color="auto" w:fill="FFFFFF"/>
        <w:spacing w:after="120" w:line="240" w:lineRule="auto"/>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 xml:space="preserve">The CSP has online resources so </w:t>
      </w:r>
      <w:r w:rsidR="00BA0245">
        <w:rPr>
          <w:rFonts w:ascii="Arial" w:eastAsia="Times New Roman" w:hAnsi="Arial" w:cs="Arial"/>
          <w:kern w:val="36"/>
          <w:sz w:val="24"/>
          <w:szCs w:val="24"/>
          <w:lang w:eastAsia="en-GB"/>
        </w:rPr>
        <w:t>committee</w:t>
      </w:r>
      <w:r>
        <w:rPr>
          <w:rFonts w:ascii="Arial" w:eastAsia="Times New Roman" w:hAnsi="Arial" w:cs="Arial"/>
          <w:kern w:val="36"/>
          <w:sz w:val="24"/>
          <w:szCs w:val="24"/>
          <w:lang w:eastAsia="en-GB"/>
        </w:rPr>
        <w:t xml:space="preserve"> members can book trai</w:t>
      </w:r>
      <w:r w:rsidR="001414EA">
        <w:rPr>
          <w:rFonts w:ascii="Arial" w:eastAsia="Times New Roman" w:hAnsi="Arial" w:cs="Arial"/>
          <w:kern w:val="36"/>
          <w:sz w:val="24"/>
          <w:szCs w:val="24"/>
          <w:lang w:eastAsia="en-GB"/>
        </w:rPr>
        <w:t>n and plan</w:t>
      </w:r>
      <w:r>
        <w:rPr>
          <w:rFonts w:ascii="Arial" w:eastAsia="Times New Roman" w:hAnsi="Arial" w:cs="Arial"/>
          <w:kern w:val="36"/>
          <w:sz w:val="24"/>
          <w:szCs w:val="24"/>
          <w:lang w:eastAsia="en-GB"/>
        </w:rPr>
        <w:t xml:space="preserve">e tickets without incurring any personal costs. </w:t>
      </w:r>
      <w:r w:rsidR="00A46B09">
        <w:rPr>
          <w:rFonts w:ascii="Arial" w:eastAsia="Times New Roman" w:hAnsi="Arial" w:cs="Arial"/>
          <w:kern w:val="36"/>
          <w:sz w:val="24"/>
          <w:szCs w:val="24"/>
          <w:lang w:eastAsia="en-GB"/>
        </w:rPr>
        <w:t xml:space="preserve"> </w:t>
      </w:r>
      <w:r>
        <w:rPr>
          <w:rFonts w:ascii="Arial" w:eastAsia="Times New Roman" w:hAnsi="Arial" w:cs="Arial"/>
          <w:kern w:val="36"/>
          <w:sz w:val="24"/>
          <w:szCs w:val="24"/>
          <w:lang w:eastAsia="en-GB"/>
        </w:rPr>
        <w:t xml:space="preserve">Travel is standard class. </w:t>
      </w:r>
      <w:r w:rsidR="00A46B09">
        <w:rPr>
          <w:rFonts w:ascii="Arial" w:eastAsia="Times New Roman" w:hAnsi="Arial" w:cs="Arial"/>
          <w:kern w:val="36"/>
          <w:sz w:val="24"/>
          <w:szCs w:val="24"/>
          <w:lang w:eastAsia="en-GB"/>
        </w:rPr>
        <w:t xml:space="preserve"> </w:t>
      </w:r>
      <w:r>
        <w:rPr>
          <w:rFonts w:ascii="Arial" w:eastAsia="Times New Roman" w:hAnsi="Arial" w:cs="Arial"/>
          <w:kern w:val="36"/>
          <w:sz w:val="24"/>
          <w:szCs w:val="24"/>
          <w:lang w:eastAsia="en-GB"/>
        </w:rPr>
        <w:t>The CSP will also pay for any</w:t>
      </w:r>
      <w:r w:rsidRPr="008D7F3E">
        <w:rPr>
          <w:rFonts w:ascii="Arial" w:eastAsia="Times New Roman" w:hAnsi="Arial" w:cs="Arial"/>
          <w:kern w:val="36"/>
          <w:sz w:val="24"/>
          <w:szCs w:val="24"/>
          <w:lang w:eastAsia="en-GB"/>
        </w:rPr>
        <w:t xml:space="preserve"> reasonable out</w:t>
      </w:r>
      <w:r w:rsidR="00A46B09">
        <w:rPr>
          <w:rFonts w:ascii="Arial" w:eastAsia="Times New Roman" w:hAnsi="Arial" w:cs="Arial"/>
          <w:kern w:val="36"/>
          <w:sz w:val="24"/>
          <w:szCs w:val="24"/>
          <w:lang w:eastAsia="en-GB"/>
        </w:rPr>
        <w:t>-</w:t>
      </w:r>
      <w:r w:rsidRPr="008D7F3E">
        <w:rPr>
          <w:rFonts w:ascii="Arial" w:eastAsia="Times New Roman" w:hAnsi="Arial" w:cs="Arial"/>
          <w:kern w:val="36"/>
          <w:sz w:val="24"/>
          <w:szCs w:val="24"/>
          <w:lang w:eastAsia="en-GB"/>
        </w:rPr>
        <w:t>of</w:t>
      </w:r>
      <w:r w:rsidR="00A46B09">
        <w:rPr>
          <w:rFonts w:ascii="Arial" w:eastAsia="Times New Roman" w:hAnsi="Arial" w:cs="Arial"/>
          <w:kern w:val="36"/>
          <w:sz w:val="24"/>
          <w:szCs w:val="24"/>
          <w:lang w:eastAsia="en-GB"/>
        </w:rPr>
        <w:t>-</w:t>
      </w:r>
      <w:r w:rsidRPr="008D7F3E">
        <w:rPr>
          <w:rFonts w:ascii="Arial" w:eastAsia="Times New Roman" w:hAnsi="Arial" w:cs="Arial"/>
          <w:kern w:val="36"/>
          <w:sz w:val="24"/>
          <w:szCs w:val="24"/>
          <w:lang w:eastAsia="en-GB"/>
        </w:rPr>
        <w:t xml:space="preserve">pocket </w:t>
      </w:r>
      <w:r>
        <w:rPr>
          <w:rFonts w:ascii="Arial" w:eastAsia="Times New Roman" w:hAnsi="Arial" w:cs="Arial"/>
          <w:kern w:val="36"/>
          <w:sz w:val="24"/>
          <w:szCs w:val="24"/>
          <w:lang w:eastAsia="en-GB"/>
        </w:rPr>
        <w:t xml:space="preserve">incidental </w:t>
      </w:r>
      <w:r w:rsidRPr="008D7F3E">
        <w:rPr>
          <w:rFonts w:ascii="Arial" w:eastAsia="Times New Roman" w:hAnsi="Arial" w:cs="Arial"/>
          <w:kern w:val="36"/>
          <w:sz w:val="24"/>
          <w:szCs w:val="24"/>
          <w:lang w:eastAsia="en-GB"/>
        </w:rPr>
        <w:t xml:space="preserve">expenses to </w:t>
      </w:r>
      <w:r w:rsidR="00BA0245">
        <w:rPr>
          <w:rFonts w:ascii="Arial" w:eastAsia="Times New Roman" w:hAnsi="Arial" w:cs="Arial"/>
          <w:kern w:val="36"/>
          <w:sz w:val="24"/>
          <w:szCs w:val="24"/>
          <w:lang w:eastAsia="en-GB"/>
        </w:rPr>
        <w:t>committee</w:t>
      </w:r>
      <w:r w:rsidRPr="008D7F3E">
        <w:rPr>
          <w:rFonts w:ascii="Arial" w:eastAsia="Times New Roman" w:hAnsi="Arial" w:cs="Arial"/>
          <w:kern w:val="36"/>
          <w:sz w:val="24"/>
          <w:szCs w:val="24"/>
          <w:lang w:eastAsia="en-GB"/>
        </w:rPr>
        <w:t xml:space="preserve"> members for costs incurred as part of their role. </w:t>
      </w:r>
    </w:p>
    <w:p w14:paraId="571F42AB" w14:textId="552761F9" w:rsidR="001414EA" w:rsidRDefault="00AA1002" w:rsidP="008C789E">
      <w:pPr>
        <w:shd w:val="clear" w:color="auto" w:fill="FFFFFF"/>
        <w:spacing w:after="0" w:line="240" w:lineRule="auto"/>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 xml:space="preserve">Self-employed </w:t>
      </w:r>
      <w:r w:rsidR="00BA0245">
        <w:rPr>
          <w:rFonts w:ascii="Arial" w:eastAsia="Times New Roman" w:hAnsi="Arial" w:cs="Arial"/>
          <w:kern w:val="36"/>
          <w:sz w:val="24"/>
          <w:szCs w:val="24"/>
          <w:lang w:eastAsia="en-GB"/>
        </w:rPr>
        <w:t>committee</w:t>
      </w:r>
      <w:r>
        <w:rPr>
          <w:rFonts w:ascii="Arial" w:eastAsia="Times New Roman" w:hAnsi="Arial" w:cs="Arial"/>
          <w:kern w:val="36"/>
          <w:sz w:val="24"/>
          <w:szCs w:val="24"/>
          <w:lang w:eastAsia="en-GB"/>
        </w:rPr>
        <w:t xml:space="preserve"> members can claim for loss of earnings. </w:t>
      </w:r>
      <w:r w:rsidR="00DE2C1A">
        <w:rPr>
          <w:rFonts w:ascii="Arial" w:eastAsia="Times New Roman" w:hAnsi="Arial" w:cs="Arial"/>
          <w:kern w:val="36"/>
          <w:sz w:val="24"/>
          <w:szCs w:val="24"/>
          <w:lang w:eastAsia="en-GB"/>
        </w:rPr>
        <w:t xml:space="preserve"> </w:t>
      </w:r>
      <w:r>
        <w:rPr>
          <w:rFonts w:ascii="Arial" w:eastAsia="Times New Roman" w:hAnsi="Arial" w:cs="Arial"/>
          <w:kern w:val="36"/>
          <w:sz w:val="24"/>
          <w:szCs w:val="24"/>
          <w:lang w:eastAsia="en-GB"/>
        </w:rPr>
        <w:t xml:space="preserve">The loss of earnings policy is available on the </w:t>
      </w:r>
      <w:r w:rsidR="00DE2C1A">
        <w:rPr>
          <w:rFonts w:ascii="Arial" w:eastAsia="Times New Roman" w:hAnsi="Arial" w:cs="Arial"/>
          <w:kern w:val="36"/>
          <w:sz w:val="24"/>
          <w:szCs w:val="24"/>
          <w:lang w:eastAsia="en-GB"/>
        </w:rPr>
        <w:t xml:space="preserve">CSP </w:t>
      </w:r>
      <w:r>
        <w:rPr>
          <w:rFonts w:ascii="Arial" w:eastAsia="Times New Roman" w:hAnsi="Arial" w:cs="Arial"/>
          <w:kern w:val="36"/>
          <w:sz w:val="24"/>
          <w:szCs w:val="24"/>
          <w:lang w:eastAsia="en-GB"/>
        </w:rPr>
        <w:t xml:space="preserve">website. </w:t>
      </w:r>
    </w:p>
    <w:p w14:paraId="4C59DAAA" w14:textId="6DDDE983" w:rsidR="00AA1002" w:rsidRDefault="00AA1002" w:rsidP="008C789E">
      <w:pPr>
        <w:shd w:val="clear" w:color="auto" w:fill="FFFFFF"/>
        <w:spacing w:after="0" w:line="240" w:lineRule="auto"/>
        <w:outlineLvl w:val="0"/>
        <w:rPr>
          <w:rFonts w:ascii="Arial" w:eastAsia="Times New Roman" w:hAnsi="Arial" w:cs="Arial"/>
          <w:kern w:val="36"/>
          <w:sz w:val="24"/>
          <w:szCs w:val="24"/>
          <w:lang w:eastAsia="en-GB"/>
        </w:rPr>
      </w:pPr>
    </w:p>
    <w:p w14:paraId="394C946B" w14:textId="77777777" w:rsidR="00CE20FA" w:rsidRDefault="00CE20FA" w:rsidP="008C789E">
      <w:pPr>
        <w:shd w:val="clear" w:color="auto" w:fill="FFFFFF"/>
        <w:spacing w:after="0" w:line="240" w:lineRule="auto"/>
        <w:outlineLvl w:val="0"/>
        <w:rPr>
          <w:rFonts w:ascii="Arial" w:eastAsia="Times New Roman" w:hAnsi="Arial" w:cs="Arial"/>
          <w:kern w:val="36"/>
          <w:sz w:val="24"/>
          <w:szCs w:val="24"/>
          <w:lang w:eastAsia="en-GB"/>
        </w:rPr>
      </w:pPr>
    </w:p>
    <w:sectPr w:rsidR="00CE20F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8ED44" w14:textId="77777777" w:rsidR="00251AE8" w:rsidRDefault="00251AE8" w:rsidP="00251AE8">
      <w:pPr>
        <w:spacing w:after="0" w:line="240" w:lineRule="auto"/>
      </w:pPr>
      <w:r>
        <w:separator/>
      </w:r>
    </w:p>
  </w:endnote>
  <w:endnote w:type="continuationSeparator" w:id="0">
    <w:p w14:paraId="18F3B634" w14:textId="77777777" w:rsidR="00251AE8" w:rsidRDefault="00251AE8" w:rsidP="00251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9B3FB" w14:textId="6B4E7020" w:rsidR="00251AE8" w:rsidRPr="007C741D" w:rsidRDefault="003611D3" w:rsidP="00A46B09">
    <w:pPr>
      <w:pStyle w:val="Footer"/>
      <w:tabs>
        <w:tab w:val="clear" w:pos="4513"/>
      </w:tabs>
      <w:rPr>
        <w:rFonts w:ascii="Arial" w:hAnsi="Arial" w:cs="Arial"/>
        <w:sz w:val="20"/>
        <w:szCs w:val="20"/>
      </w:rPr>
    </w:pPr>
    <w:r>
      <w:rPr>
        <w:rFonts w:ascii="Arial" w:hAnsi="Arial" w:cs="Arial"/>
        <w:sz w:val="20"/>
        <w:szCs w:val="20"/>
      </w:rPr>
      <w:t xml:space="preserve">ARC Agenda </w:t>
    </w:r>
    <w:r w:rsidR="00CE20FA">
      <w:rPr>
        <w:rFonts w:ascii="Arial" w:hAnsi="Arial" w:cs="Arial"/>
        <w:sz w:val="20"/>
        <w:szCs w:val="20"/>
      </w:rPr>
      <w:t>Committee</w:t>
    </w:r>
    <w:r w:rsidR="00A46B09">
      <w:rPr>
        <w:rFonts w:ascii="Arial" w:hAnsi="Arial" w:cs="Arial"/>
        <w:sz w:val="20"/>
        <w:szCs w:val="20"/>
      </w:rPr>
      <w:t xml:space="preserve"> Member Person Specification </w:t>
    </w:r>
    <w:r w:rsidR="00A46B09">
      <w:rPr>
        <w:rFonts w:ascii="Arial" w:hAnsi="Arial" w:cs="Arial"/>
        <w:sz w:val="20"/>
        <w:szCs w:val="20"/>
      </w:rPr>
      <w:tab/>
    </w:r>
    <w:r w:rsidR="007C741D" w:rsidRPr="007C741D">
      <w:rPr>
        <w:rFonts w:ascii="Arial" w:hAnsi="Arial" w:cs="Arial"/>
        <w:sz w:val="20"/>
        <w:szCs w:val="20"/>
      </w:rPr>
      <w:fldChar w:fldCharType="begin"/>
    </w:r>
    <w:r w:rsidR="007C741D" w:rsidRPr="007C741D">
      <w:rPr>
        <w:rFonts w:ascii="Arial" w:hAnsi="Arial" w:cs="Arial"/>
        <w:sz w:val="20"/>
        <w:szCs w:val="20"/>
      </w:rPr>
      <w:instrText xml:space="preserve"> PAGE   \* MERGEFORMAT </w:instrText>
    </w:r>
    <w:r w:rsidR="007C741D" w:rsidRPr="007C741D">
      <w:rPr>
        <w:rFonts w:ascii="Arial" w:hAnsi="Arial" w:cs="Arial"/>
        <w:sz w:val="20"/>
        <w:szCs w:val="20"/>
      </w:rPr>
      <w:fldChar w:fldCharType="separate"/>
    </w:r>
    <w:r w:rsidR="001816AC">
      <w:rPr>
        <w:rFonts w:ascii="Arial" w:hAnsi="Arial" w:cs="Arial"/>
        <w:noProof/>
        <w:sz w:val="20"/>
        <w:szCs w:val="20"/>
      </w:rPr>
      <w:t>1</w:t>
    </w:r>
    <w:r w:rsidR="007C741D" w:rsidRPr="007C741D">
      <w:rPr>
        <w:rFonts w:ascii="Arial" w:hAnsi="Arial" w:cs="Arial"/>
        <w:noProof/>
        <w:sz w:val="20"/>
        <w:szCs w:val="20"/>
      </w:rPr>
      <w:fldChar w:fldCharType="end"/>
    </w:r>
    <w:r w:rsidR="007C741D" w:rsidRPr="007C741D">
      <w:rPr>
        <w:rFonts w:ascii="Arial" w:hAnsi="Arial" w:cs="Arial"/>
        <w:noProof/>
        <w:sz w:val="20"/>
        <w:szCs w:val="20"/>
      </w:rPr>
      <w:t xml:space="preserve"> of </w:t>
    </w:r>
    <w:r w:rsidR="007C741D" w:rsidRPr="007C741D">
      <w:rPr>
        <w:rFonts w:ascii="Arial" w:hAnsi="Arial" w:cs="Arial"/>
        <w:noProof/>
        <w:sz w:val="20"/>
        <w:szCs w:val="20"/>
      </w:rPr>
      <w:fldChar w:fldCharType="begin"/>
    </w:r>
    <w:r w:rsidR="007C741D" w:rsidRPr="007C741D">
      <w:rPr>
        <w:rFonts w:ascii="Arial" w:hAnsi="Arial" w:cs="Arial"/>
        <w:noProof/>
        <w:sz w:val="20"/>
        <w:szCs w:val="20"/>
      </w:rPr>
      <w:instrText xml:space="preserve"> NUMPAGES   \* MERGEFORMAT </w:instrText>
    </w:r>
    <w:r w:rsidR="007C741D" w:rsidRPr="007C741D">
      <w:rPr>
        <w:rFonts w:ascii="Arial" w:hAnsi="Arial" w:cs="Arial"/>
        <w:noProof/>
        <w:sz w:val="20"/>
        <w:szCs w:val="20"/>
      </w:rPr>
      <w:fldChar w:fldCharType="separate"/>
    </w:r>
    <w:r w:rsidR="001816AC">
      <w:rPr>
        <w:rFonts w:ascii="Arial" w:hAnsi="Arial" w:cs="Arial"/>
        <w:noProof/>
        <w:sz w:val="20"/>
        <w:szCs w:val="20"/>
      </w:rPr>
      <w:t>3</w:t>
    </w:r>
    <w:r w:rsidR="007C741D" w:rsidRPr="007C741D">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F9228" w14:textId="77777777" w:rsidR="00251AE8" w:rsidRDefault="00251AE8" w:rsidP="00251AE8">
      <w:pPr>
        <w:spacing w:after="0" w:line="240" w:lineRule="auto"/>
      </w:pPr>
      <w:r>
        <w:separator/>
      </w:r>
    </w:p>
  </w:footnote>
  <w:footnote w:type="continuationSeparator" w:id="0">
    <w:p w14:paraId="0E7DB52D" w14:textId="77777777" w:rsidR="00251AE8" w:rsidRDefault="00251AE8" w:rsidP="00251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EAEF2" w14:textId="5F11C9C2" w:rsidR="00251AE8" w:rsidRDefault="00033573">
    <w:pPr>
      <w:pStyle w:val="Header"/>
    </w:pPr>
    <w:r>
      <w:rPr>
        <w:noProof/>
        <w:lang w:eastAsia="en-GB"/>
      </w:rPr>
      <w:drawing>
        <wp:inline distT="0" distB="0" distL="0" distR="0" wp14:anchorId="0F311D16" wp14:editId="34B062E4">
          <wp:extent cx="1838325" cy="1066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0668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93082"/>
    <w:multiLevelType w:val="hybridMultilevel"/>
    <w:tmpl w:val="E47AA34A"/>
    <w:lvl w:ilvl="0" w:tplc="36CA37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6A5845"/>
    <w:multiLevelType w:val="hybridMultilevel"/>
    <w:tmpl w:val="ECF4C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FA18B2"/>
    <w:multiLevelType w:val="multilevel"/>
    <w:tmpl w:val="C0561FE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4E54AB"/>
    <w:multiLevelType w:val="multilevel"/>
    <w:tmpl w:val="115689B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E64982"/>
    <w:multiLevelType w:val="hybridMultilevel"/>
    <w:tmpl w:val="D632E28C"/>
    <w:lvl w:ilvl="0" w:tplc="D47C5688">
      <w:start w:val="1"/>
      <w:numFmt w:val="decimal"/>
      <w:lvlText w:val="%1."/>
      <w:lvlJc w:val="left"/>
      <w:pPr>
        <w:ind w:left="360" w:hanging="360"/>
      </w:pPr>
      <w:rPr>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AE5098"/>
    <w:multiLevelType w:val="hybridMultilevel"/>
    <w:tmpl w:val="1F60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E32293"/>
    <w:multiLevelType w:val="hybridMultilevel"/>
    <w:tmpl w:val="324868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89E"/>
    <w:rsid w:val="00033573"/>
    <w:rsid w:val="00042A33"/>
    <w:rsid w:val="0010442D"/>
    <w:rsid w:val="00123E2C"/>
    <w:rsid w:val="001414EA"/>
    <w:rsid w:val="001727FC"/>
    <w:rsid w:val="00175BFD"/>
    <w:rsid w:val="001816AC"/>
    <w:rsid w:val="001B260E"/>
    <w:rsid w:val="001C170B"/>
    <w:rsid w:val="00202AB8"/>
    <w:rsid w:val="00224228"/>
    <w:rsid w:val="00241D9D"/>
    <w:rsid w:val="00251AE8"/>
    <w:rsid w:val="002A0245"/>
    <w:rsid w:val="002C1D65"/>
    <w:rsid w:val="002D18F8"/>
    <w:rsid w:val="002D6AC3"/>
    <w:rsid w:val="003014CB"/>
    <w:rsid w:val="003073A2"/>
    <w:rsid w:val="00333F77"/>
    <w:rsid w:val="00337C27"/>
    <w:rsid w:val="00360954"/>
    <w:rsid w:val="003611D3"/>
    <w:rsid w:val="00381F9D"/>
    <w:rsid w:val="003C1D30"/>
    <w:rsid w:val="003E2D9A"/>
    <w:rsid w:val="00466629"/>
    <w:rsid w:val="00483570"/>
    <w:rsid w:val="004B41AD"/>
    <w:rsid w:val="004C3D70"/>
    <w:rsid w:val="00524D03"/>
    <w:rsid w:val="0054362A"/>
    <w:rsid w:val="005E4150"/>
    <w:rsid w:val="006133C5"/>
    <w:rsid w:val="00680158"/>
    <w:rsid w:val="0068284A"/>
    <w:rsid w:val="006913AC"/>
    <w:rsid w:val="00704423"/>
    <w:rsid w:val="007178F1"/>
    <w:rsid w:val="00753D5B"/>
    <w:rsid w:val="00756A3F"/>
    <w:rsid w:val="00777CE7"/>
    <w:rsid w:val="007B111C"/>
    <w:rsid w:val="007C2EC9"/>
    <w:rsid w:val="007C741D"/>
    <w:rsid w:val="00836AA4"/>
    <w:rsid w:val="00897574"/>
    <w:rsid w:val="008C789E"/>
    <w:rsid w:val="008D1E5A"/>
    <w:rsid w:val="008D7F3E"/>
    <w:rsid w:val="00907BB2"/>
    <w:rsid w:val="00926BAE"/>
    <w:rsid w:val="009803BE"/>
    <w:rsid w:val="00A06FCA"/>
    <w:rsid w:val="00A17521"/>
    <w:rsid w:val="00A26617"/>
    <w:rsid w:val="00A46B09"/>
    <w:rsid w:val="00AA1002"/>
    <w:rsid w:val="00AC494A"/>
    <w:rsid w:val="00B04B15"/>
    <w:rsid w:val="00B65AA6"/>
    <w:rsid w:val="00BA0245"/>
    <w:rsid w:val="00BA2FE3"/>
    <w:rsid w:val="00BD411F"/>
    <w:rsid w:val="00BE5DB5"/>
    <w:rsid w:val="00C06834"/>
    <w:rsid w:val="00C70D89"/>
    <w:rsid w:val="00C7531A"/>
    <w:rsid w:val="00C77AD4"/>
    <w:rsid w:val="00C83859"/>
    <w:rsid w:val="00CC2929"/>
    <w:rsid w:val="00CE20FA"/>
    <w:rsid w:val="00D17358"/>
    <w:rsid w:val="00D20E08"/>
    <w:rsid w:val="00DB4814"/>
    <w:rsid w:val="00DE2C1A"/>
    <w:rsid w:val="00DF337D"/>
    <w:rsid w:val="00E1502E"/>
    <w:rsid w:val="00E85EDC"/>
    <w:rsid w:val="00E901F3"/>
    <w:rsid w:val="00EE4B0D"/>
    <w:rsid w:val="00F27371"/>
    <w:rsid w:val="00FB2F2C"/>
    <w:rsid w:val="00FC1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E3ABF3"/>
  <w15:chartTrackingRefBased/>
  <w15:docId w15:val="{9C1C783B-3443-46E1-AD37-2ED9FFB92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89E"/>
    <w:pPr>
      <w:ind w:left="720"/>
      <w:contextualSpacing/>
    </w:pPr>
  </w:style>
  <w:style w:type="paragraph" w:styleId="Header">
    <w:name w:val="header"/>
    <w:basedOn w:val="Normal"/>
    <w:link w:val="HeaderChar"/>
    <w:uiPriority w:val="99"/>
    <w:unhideWhenUsed/>
    <w:rsid w:val="00251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AE8"/>
  </w:style>
  <w:style w:type="paragraph" w:styleId="Footer">
    <w:name w:val="footer"/>
    <w:basedOn w:val="Normal"/>
    <w:link w:val="FooterChar"/>
    <w:uiPriority w:val="99"/>
    <w:unhideWhenUsed/>
    <w:rsid w:val="00251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AE8"/>
  </w:style>
  <w:style w:type="character" w:styleId="CommentReference">
    <w:name w:val="annotation reference"/>
    <w:basedOn w:val="DefaultParagraphFont"/>
    <w:uiPriority w:val="99"/>
    <w:semiHidden/>
    <w:unhideWhenUsed/>
    <w:rsid w:val="00E901F3"/>
    <w:rPr>
      <w:sz w:val="16"/>
      <w:szCs w:val="16"/>
    </w:rPr>
  </w:style>
  <w:style w:type="paragraph" w:styleId="CommentText">
    <w:name w:val="annotation text"/>
    <w:basedOn w:val="Normal"/>
    <w:link w:val="CommentTextChar"/>
    <w:uiPriority w:val="99"/>
    <w:semiHidden/>
    <w:unhideWhenUsed/>
    <w:rsid w:val="00E901F3"/>
    <w:pPr>
      <w:spacing w:line="240" w:lineRule="auto"/>
    </w:pPr>
    <w:rPr>
      <w:sz w:val="20"/>
      <w:szCs w:val="20"/>
    </w:rPr>
  </w:style>
  <w:style w:type="character" w:customStyle="1" w:styleId="CommentTextChar">
    <w:name w:val="Comment Text Char"/>
    <w:basedOn w:val="DefaultParagraphFont"/>
    <w:link w:val="CommentText"/>
    <w:uiPriority w:val="99"/>
    <w:semiHidden/>
    <w:rsid w:val="00E901F3"/>
    <w:rPr>
      <w:sz w:val="20"/>
      <w:szCs w:val="20"/>
    </w:rPr>
  </w:style>
  <w:style w:type="paragraph" w:styleId="CommentSubject">
    <w:name w:val="annotation subject"/>
    <w:basedOn w:val="CommentText"/>
    <w:next w:val="CommentText"/>
    <w:link w:val="CommentSubjectChar"/>
    <w:uiPriority w:val="99"/>
    <w:semiHidden/>
    <w:unhideWhenUsed/>
    <w:rsid w:val="00E901F3"/>
    <w:rPr>
      <w:b/>
      <w:bCs/>
    </w:rPr>
  </w:style>
  <w:style w:type="character" w:customStyle="1" w:styleId="CommentSubjectChar">
    <w:name w:val="Comment Subject Char"/>
    <w:basedOn w:val="CommentTextChar"/>
    <w:link w:val="CommentSubject"/>
    <w:uiPriority w:val="99"/>
    <w:semiHidden/>
    <w:rsid w:val="00E901F3"/>
    <w:rPr>
      <w:b/>
      <w:bCs/>
      <w:sz w:val="20"/>
      <w:szCs w:val="20"/>
    </w:rPr>
  </w:style>
  <w:style w:type="paragraph" w:styleId="BalloonText">
    <w:name w:val="Balloon Text"/>
    <w:basedOn w:val="Normal"/>
    <w:link w:val="BalloonTextChar"/>
    <w:uiPriority w:val="99"/>
    <w:semiHidden/>
    <w:unhideWhenUsed/>
    <w:rsid w:val="00E90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1F3"/>
    <w:rPr>
      <w:rFonts w:ascii="Segoe UI" w:hAnsi="Segoe UI" w:cs="Segoe UI"/>
      <w:sz w:val="18"/>
      <w:szCs w:val="18"/>
    </w:rPr>
  </w:style>
  <w:style w:type="table" w:styleId="TableGrid">
    <w:name w:val="Table Grid"/>
    <w:basedOn w:val="TableNormal"/>
    <w:uiPriority w:val="39"/>
    <w:rsid w:val="00301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6A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EB874-472F-468C-8DC5-A42D1BF63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3347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Chartered Society of Physiotherapy</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Monaghan</dc:creator>
  <cp:keywords/>
  <dc:description/>
  <cp:lastModifiedBy>Victoria Brannan</cp:lastModifiedBy>
  <cp:revision>2</cp:revision>
  <dcterms:created xsi:type="dcterms:W3CDTF">2019-06-17T14:12:00Z</dcterms:created>
  <dcterms:modified xsi:type="dcterms:W3CDTF">2019-06-17T14:12:00Z</dcterms:modified>
</cp:coreProperties>
</file>