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03" w:rsidRPr="00BA19E5" w:rsidRDefault="00D51B03" w:rsidP="00D51B03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BA19E5">
        <w:rPr>
          <w:rFonts w:ascii="Calibri" w:hAnsi="Calibri" w:cs="Calibri"/>
          <w:b/>
          <w:sz w:val="22"/>
          <w:szCs w:val="22"/>
        </w:rPr>
        <w:t xml:space="preserve">PERSON SPECIFICATION: </w:t>
      </w:r>
      <w:r>
        <w:rPr>
          <w:rFonts w:ascii="Calibri" w:hAnsi="Calibri" w:cs="Calibri"/>
          <w:b/>
          <w:sz w:val="22"/>
          <w:szCs w:val="22"/>
        </w:rPr>
        <w:t>Clinical Lead Physiotherapist</w:t>
      </w:r>
    </w:p>
    <w:p w:rsidR="00D51B03" w:rsidRPr="00BA19E5" w:rsidRDefault="00D51B03" w:rsidP="00D51B03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8"/>
        <w:gridCol w:w="1178"/>
        <w:gridCol w:w="1206"/>
      </w:tblGrid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B03" w:rsidRPr="00D22AEC" w:rsidRDefault="00D51B03" w:rsidP="003B3C77">
            <w:pPr>
              <w:pStyle w:val="DHBodycopy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22AEC">
              <w:rPr>
                <w:rFonts w:ascii="Calibri" w:hAnsi="Calibri" w:cs="Calibri"/>
                <w:b/>
                <w:sz w:val="22"/>
                <w:szCs w:val="22"/>
              </w:rPr>
              <w:t>KNOWLEDGE AND QUALIFICATIONS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1B03" w:rsidRPr="00BA19E5" w:rsidRDefault="00D51B03" w:rsidP="003B3C77">
            <w:pPr>
              <w:pStyle w:val="DHBodycopy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19E5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1B03" w:rsidRPr="00BA19E5" w:rsidRDefault="00D51B03" w:rsidP="003B3C77">
            <w:pPr>
              <w:pStyle w:val="DHBodycopy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19E5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</w:tr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03" w:rsidRPr="00D22AEC" w:rsidRDefault="00D51B03" w:rsidP="003B3C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Physiotherapy</w:t>
            </w:r>
            <w:r w:rsidRPr="00D22AEC">
              <w:rPr>
                <w:rFonts w:ascii="Calibri" w:hAnsi="Calibri" w:cs="Calibri"/>
                <w:sz w:val="22"/>
                <w:szCs w:val="22"/>
              </w:rPr>
              <w:t xml:space="preserve"> Degree or equivalent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9E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03" w:rsidRPr="00D22AEC" w:rsidRDefault="00D51B03" w:rsidP="003B3C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2AEC">
              <w:rPr>
                <w:rFonts w:ascii="Calibri" w:hAnsi="Calibri" w:cs="Calibri"/>
                <w:sz w:val="22"/>
                <w:szCs w:val="22"/>
              </w:rPr>
              <w:t>Registration with Health Professions Council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9E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56AB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AB" w:rsidRPr="00D22AEC" w:rsidRDefault="001D56AB" w:rsidP="003B3C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 of the Chartered Society of Physiotherapists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AB" w:rsidRPr="00BA19E5" w:rsidRDefault="001D56AB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AB" w:rsidRPr="00BA19E5" w:rsidRDefault="001D56AB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03" w:rsidRPr="00D22AEC" w:rsidRDefault="00501D5E" w:rsidP="003B3C77">
            <w:pPr>
              <w:widowControl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Highly</w:t>
            </w:r>
            <w:r w:rsidR="00D51B03" w:rsidRPr="00D22AEC">
              <w:rPr>
                <w:rFonts w:ascii="Calibri" w:hAnsi="Calibri" w:cs="Arial"/>
                <w:sz w:val="22"/>
                <w:szCs w:val="22"/>
              </w:rPr>
              <w:t xml:space="preserve"> specialist knowledge of theory and practice of </w:t>
            </w:r>
            <w:r w:rsidR="00D51B03">
              <w:rPr>
                <w:rFonts w:ascii="Calibri" w:hAnsi="Calibri" w:cs="Arial"/>
                <w:sz w:val="22"/>
                <w:szCs w:val="22"/>
              </w:rPr>
              <w:t>physiotherapy</w:t>
            </w:r>
            <w:r w:rsidR="00D51B03" w:rsidRPr="00D22AEC">
              <w:rPr>
                <w:rFonts w:ascii="Calibri" w:hAnsi="Calibri" w:cs="Arial"/>
                <w:sz w:val="22"/>
                <w:szCs w:val="22"/>
              </w:rPr>
              <w:t xml:space="preserve"> in relation to this client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03" w:rsidRPr="00D22AEC" w:rsidRDefault="00D51B03" w:rsidP="003B3C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Post graduate courses relevant to the post evidenced in CPD portfolio at appropriate level</w:t>
            </w:r>
            <w:r w:rsidRPr="00D22AE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9E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03" w:rsidRPr="00D22AEC" w:rsidRDefault="00D51B03" w:rsidP="003B3C77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2AEC">
              <w:rPr>
                <w:rFonts w:ascii="Calibri" w:hAnsi="Calibri" w:cs="Calibri"/>
                <w:sz w:val="22"/>
                <w:szCs w:val="22"/>
              </w:rPr>
              <w:t>Knowledge of current legislation affecting people with learning disabilities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9E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03" w:rsidRPr="00D22AEC" w:rsidRDefault="00D51B03" w:rsidP="003B3C77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 of ACPPLD (Association of Chartered Physiotherapists for People with Learning Disabilities)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51B03" w:rsidRPr="00D22AEC" w:rsidRDefault="00D51B03" w:rsidP="003B3C77">
            <w:pPr>
              <w:pStyle w:val="DHBodycopy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22AEC">
              <w:rPr>
                <w:rFonts w:ascii="Calibri" w:hAnsi="Calibri" w:cs="Calibri"/>
                <w:b/>
                <w:sz w:val="22"/>
                <w:szCs w:val="22"/>
              </w:rPr>
              <w:t>EXPERIENCE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19E5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19E5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</w:tr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03" w:rsidRPr="00D22AEC" w:rsidRDefault="00D51B03" w:rsidP="003B3C77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2AEC">
              <w:rPr>
                <w:rFonts w:ascii="Calibri" w:hAnsi="Calibri" w:cs="Calibri"/>
                <w:sz w:val="22"/>
                <w:szCs w:val="22"/>
              </w:rPr>
              <w:t>A minimum of 3 years clinical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22AEC">
              <w:rPr>
                <w:rFonts w:ascii="Calibri" w:hAnsi="Calibri" w:cs="Calibri"/>
                <w:sz w:val="22"/>
                <w:szCs w:val="22"/>
              </w:rPr>
              <w:t>post qualifying experience some of which must be of working with people with learning disabilities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9E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03" w:rsidRPr="00D22AEC" w:rsidRDefault="00D51B03" w:rsidP="003B3C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2AEC">
              <w:rPr>
                <w:rFonts w:ascii="Calibri" w:hAnsi="Calibri" w:cs="Calibri"/>
                <w:sz w:val="22"/>
                <w:szCs w:val="22"/>
              </w:rPr>
              <w:t>Experience of working in a multi-disciplinary team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9E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03" w:rsidRPr="00D22AEC" w:rsidRDefault="00D51B03" w:rsidP="003B3C77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2AEC">
              <w:rPr>
                <w:rFonts w:ascii="Calibri" w:hAnsi="Calibri" w:cs="Calibri"/>
                <w:sz w:val="22"/>
                <w:szCs w:val="22"/>
              </w:rPr>
              <w:t>Experience of participation in clinical governance activities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9E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03" w:rsidRPr="00D22AEC" w:rsidRDefault="00D51B03" w:rsidP="003B3C77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2AEC">
              <w:rPr>
                <w:rFonts w:ascii="Calibri" w:hAnsi="Calibri" w:cs="Calibri"/>
                <w:sz w:val="22"/>
                <w:szCs w:val="22"/>
              </w:rPr>
              <w:t>Experience of managing and supervising others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51B03" w:rsidRPr="00D22AEC" w:rsidRDefault="00D51B03" w:rsidP="003B3C77">
            <w:pPr>
              <w:pStyle w:val="DHBodycopy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22AEC">
              <w:rPr>
                <w:rFonts w:ascii="Calibri" w:hAnsi="Calibri" w:cs="Calibri"/>
                <w:b/>
                <w:sz w:val="22"/>
                <w:szCs w:val="22"/>
              </w:rPr>
              <w:t>SKILLS AND COMPETENCIES</w:t>
            </w:r>
          </w:p>
          <w:p w:rsidR="00D51B03" w:rsidRPr="00D22AEC" w:rsidRDefault="00D51B03" w:rsidP="003B3C77">
            <w:pPr>
              <w:pStyle w:val="DHBodycopy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22AEC">
              <w:rPr>
                <w:rFonts w:ascii="Calibri" w:hAnsi="Calibri" w:cs="Calibri"/>
                <w:b/>
                <w:sz w:val="22"/>
                <w:szCs w:val="22"/>
              </w:rPr>
              <w:t>(demonstrable abilities)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19E5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19E5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</w:tr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03" w:rsidRPr="00D22AEC" w:rsidRDefault="00D51B03" w:rsidP="003B3C77">
            <w:pPr>
              <w:widowControl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22AEC">
              <w:rPr>
                <w:rFonts w:ascii="Calibri" w:hAnsi="Calibri" w:cs="Arial"/>
                <w:sz w:val="22"/>
                <w:szCs w:val="22"/>
              </w:rPr>
              <w:t xml:space="preserve">Ability to undertake all aspects of the </w:t>
            </w:r>
            <w:r>
              <w:rPr>
                <w:rFonts w:ascii="Calibri" w:hAnsi="Calibri" w:cs="Arial"/>
                <w:sz w:val="22"/>
                <w:szCs w:val="22"/>
              </w:rPr>
              <w:t>physiotherapy</w:t>
            </w:r>
            <w:r w:rsidRPr="00D22AEC">
              <w:rPr>
                <w:rFonts w:ascii="Calibri" w:hAnsi="Calibri" w:cs="Arial"/>
                <w:sz w:val="22"/>
                <w:szCs w:val="22"/>
              </w:rPr>
              <w:t xml:space="preserve"> process in relation to people with learning disabilities</w:t>
            </w:r>
            <w:r w:rsidR="00501D5E">
              <w:rPr>
                <w:rFonts w:ascii="Calibri" w:hAnsi="Calibri" w:cs="Arial"/>
                <w:sz w:val="22"/>
                <w:szCs w:val="22"/>
              </w:rPr>
              <w:t xml:space="preserve"> (including stretching programmes, Rebound therapy on the trampoline, Hydrotherapy in the swimming pool and rehabilitation gym)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03" w:rsidRPr="00D22AEC" w:rsidRDefault="00D51B03" w:rsidP="00501D5E">
            <w:pPr>
              <w:widowControl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22AEC">
              <w:rPr>
                <w:rFonts w:ascii="Calibri" w:hAnsi="Calibri" w:cs="Arial"/>
                <w:sz w:val="22"/>
                <w:szCs w:val="22"/>
              </w:rPr>
              <w:t xml:space="preserve">Ability to work, communicate </w:t>
            </w:r>
            <w:r w:rsidR="00501D5E">
              <w:rPr>
                <w:rFonts w:ascii="Calibri" w:hAnsi="Calibri" w:cs="Arial"/>
                <w:sz w:val="22"/>
                <w:szCs w:val="22"/>
              </w:rPr>
              <w:t xml:space="preserve">(verbal, non-verbal and written) </w:t>
            </w:r>
            <w:r w:rsidRPr="00D22AEC">
              <w:rPr>
                <w:rFonts w:ascii="Calibri" w:hAnsi="Calibri" w:cs="Arial"/>
                <w:sz w:val="22"/>
                <w:szCs w:val="22"/>
              </w:rPr>
              <w:t xml:space="preserve">and negotiate with </w:t>
            </w:r>
            <w:r w:rsidR="00501D5E">
              <w:rPr>
                <w:rFonts w:ascii="Calibri" w:hAnsi="Calibri" w:cs="Arial"/>
                <w:sz w:val="22"/>
                <w:szCs w:val="22"/>
              </w:rPr>
              <w:t>the multidisciplinary team, external provders, service users, carers and families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03" w:rsidRPr="00D22AEC" w:rsidRDefault="00D51B03" w:rsidP="003B3C77">
            <w:pPr>
              <w:widowControl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22AEC">
              <w:rPr>
                <w:rFonts w:ascii="Calibri" w:hAnsi="Calibri" w:cs="Arial"/>
                <w:sz w:val="22"/>
                <w:szCs w:val="22"/>
              </w:rPr>
              <w:t>Excellent interpersonal skills including observation, listening, empathy and negotiation skills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03" w:rsidRPr="00D22AEC" w:rsidRDefault="00D51B03" w:rsidP="003B3C77">
            <w:pPr>
              <w:widowControl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22AEC">
              <w:rPr>
                <w:rFonts w:ascii="Calibri" w:hAnsi="Calibri" w:cs="Arial"/>
                <w:sz w:val="22"/>
                <w:szCs w:val="22"/>
              </w:rPr>
              <w:t xml:space="preserve">Ability to apply safe manual handling techniques to clients with highly complex disabilities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03" w:rsidRPr="00D22AEC" w:rsidRDefault="00D51B03" w:rsidP="003B3C77">
            <w:pPr>
              <w:widowControl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22AEC">
              <w:rPr>
                <w:rFonts w:ascii="Calibri" w:hAnsi="Calibri" w:cs="Arial"/>
                <w:sz w:val="22"/>
                <w:szCs w:val="22"/>
              </w:rPr>
              <w:t>Evidence of ability to provide clinical leadership, supervise and manage junior staff and students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03" w:rsidRPr="00D22AEC" w:rsidRDefault="00D51B03" w:rsidP="003B3C77">
            <w:pPr>
              <w:widowControl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22AEC">
              <w:rPr>
                <w:rFonts w:ascii="Calibri" w:hAnsi="Calibri" w:cs="Arial"/>
                <w:sz w:val="22"/>
                <w:szCs w:val="22"/>
              </w:rPr>
              <w:t>Ability to train junior staff, students and other disciplines in area of expertise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03" w:rsidRPr="00D22AEC" w:rsidRDefault="00D51B03" w:rsidP="003B3C77">
            <w:pPr>
              <w:widowControl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22AEC">
              <w:rPr>
                <w:rFonts w:ascii="Calibri" w:hAnsi="Calibri" w:cs="Arial"/>
                <w:sz w:val="22"/>
                <w:szCs w:val="22"/>
              </w:rPr>
              <w:t>Ability to prioritise own workload taking into account both clinical and non-clinical elements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03" w:rsidRPr="00D22AEC" w:rsidRDefault="00D51B03" w:rsidP="003B3C77">
            <w:pPr>
              <w:widowControl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22AEC">
              <w:rPr>
                <w:rFonts w:ascii="Calibri" w:hAnsi="Calibri" w:cs="Arial"/>
                <w:sz w:val="22"/>
                <w:szCs w:val="22"/>
              </w:rPr>
              <w:t xml:space="preserve">Ability to apply highly specialist knowledge and skills in providing advice on policies, procedures and service delivery in relation to </w:t>
            </w:r>
            <w:r>
              <w:rPr>
                <w:rFonts w:ascii="Calibri" w:hAnsi="Calibri" w:cs="Arial"/>
                <w:sz w:val="22"/>
                <w:szCs w:val="22"/>
              </w:rPr>
              <w:t>physiotherapy</w:t>
            </w:r>
            <w:r w:rsidRPr="00D22AEC">
              <w:rPr>
                <w:rFonts w:ascii="Calibri" w:hAnsi="Calibri" w:cs="Arial"/>
                <w:sz w:val="22"/>
                <w:szCs w:val="22"/>
              </w:rPr>
              <w:t xml:space="preserve"> and learning disability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03" w:rsidRPr="00D22AEC" w:rsidRDefault="00D51B03" w:rsidP="00501D5E">
            <w:pPr>
              <w:widowControl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22AEC">
              <w:rPr>
                <w:rFonts w:ascii="Calibri" w:hAnsi="Calibri" w:cs="Arial"/>
                <w:sz w:val="22"/>
                <w:szCs w:val="22"/>
              </w:rPr>
              <w:t xml:space="preserve">Ability to deputise for </w:t>
            </w:r>
            <w:r w:rsidR="00501D5E">
              <w:rPr>
                <w:rFonts w:ascii="Calibri" w:hAnsi="Calibri" w:cs="Arial"/>
                <w:sz w:val="22"/>
                <w:szCs w:val="22"/>
              </w:rPr>
              <w:t>Clinical Service Manager</w:t>
            </w:r>
            <w:r w:rsidRPr="00D22AE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01D5E">
              <w:rPr>
                <w:rFonts w:ascii="Calibri" w:hAnsi="Calibri" w:cs="Arial"/>
                <w:sz w:val="22"/>
                <w:szCs w:val="22"/>
              </w:rPr>
              <w:t>as required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03" w:rsidRPr="00D22AEC" w:rsidRDefault="00D51B03" w:rsidP="003B3C77">
            <w:pPr>
              <w:widowControl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22AEC">
              <w:rPr>
                <w:rFonts w:ascii="Calibri" w:hAnsi="Calibri" w:cs="Arial"/>
                <w:sz w:val="22"/>
                <w:szCs w:val="22"/>
              </w:rPr>
              <w:t>Ability to take a lead role in delegated tasks or projects e.g. audits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03" w:rsidRPr="00D22AEC" w:rsidRDefault="00D51B03" w:rsidP="003B3C77">
            <w:pPr>
              <w:widowControl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22AEC">
              <w:rPr>
                <w:rFonts w:ascii="Calibri" w:hAnsi="Calibri" w:cs="Arial"/>
                <w:sz w:val="22"/>
                <w:szCs w:val="22"/>
              </w:rPr>
              <w:t>Ability to keep appropriate clinical and departmental records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03" w:rsidRPr="00D22AEC" w:rsidRDefault="00D51B03" w:rsidP="003B3C77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2AEC">
              <w:rPr>
                <w:rFonts w:ascii="Calibri" w:hAnsi="Calibri" w:cs="Calibri"/>
                <w:sz w:val="22"/>
                <w:szCs w:val="22"/>
              </w:rPr>
              <w:t>Commitment to working within a non-discriminatory, client-centred framework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9E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03" w:rsidRPr="00D22AEC" w:rsidRDefault="00D51B03" w:rsidP="003B3C77">
            <w:pPr>
              <w:widowControl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22AEC">
              <w:rPr>
                <w:rFonts w:ascii="Calibri" w:hAnsi="Calibri" w:cs="Arial"/>
                <w:sz w:val="22"/>
                <w:szCs w:val="22"/>
              </w:rPr>
              <w:t>Ability and commitment to working within a non-discriminatory client centred framework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1B03" w:rsidRPr="00D22AEC" w:rsidRDefault="00D51B03" w:rsidP="003B3C77">
            <w:pPr>
              <w:pStyle w:val="Header"/>
              <w:tabs>
                <w:tab w:val="left" w:pos="720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22A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ATTRIBUTES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19E5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19E5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</w:tr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03" w:rsidRPr="00D22AEC" w:rsidRDefault="00D51B03" w:rsidP="003B3C77">
            <w:pPr>
              <w:widowControl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22AEC">
              <w:rPr>
                <w:rFonts w:ascii="Calibri" w:hAnsi="Calibri" w:cs="Arial"/>
                <w:sz w:val="22"/>
                <w:szCs w:val="22"/>
              </w:rPr>
              <w:t>Ability and willingness to work in on a number of different sites and within the community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03" w:rsidRPr="00D22AEC" w:rsidRDefault="00D51B03" w:rsidP="003B3C77">
            <w:pPr>
              <w:pStyle w:val="Header"/>
              <w:tabs>
                <w:tab w:val="left" w:pos="72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2AEC">
              <w:rPr>
                <w:rFonts w:ascii="Calibri" w:hAnsi="Calibri" w:cs="Calibri"/>
                <w:sz w:val="22"/>
                <w:szCs w:val="22"/>
              </w:rPr>
              <w:t>Calm manner and positive and supportive approach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9E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B03" w:rsidRPr="00BA19E5" w:rsidTr="003B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03" w:rsidRPr="00D22AEC" w:rsidRDefault="00501D5E" w:rsidP="003B3C77">
            <w:pPr>
              <w:pStyle w:val="Header"/>
              <w:tabs>
                <w:tab w:val="left" w:pos="72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Flexible and adaptable to changing environments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19E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3" w:rsidRPr="00BA19E5" w:rsidRDefault="00D51B03" w:rsidP="003B3C77">
            <w:pPr>
              <w:pStyle w:val="DHBodycop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4034E" w:rsidRDefault="0004034E"/>
    <w:sectPr w:rsidR="0004034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03" w:rsidRDefault="00D51B03" w:rsidP="00D51B03">
      <w:r>
        <w:separator/>
      </w:r>
    </w:p>
  </w:endnote>
  <w:endnote w:type="continuationSeparator" w:id="0">
    <w:p w:rsidR="00D51B03" w:rsidRDefault="00D51B03" w:rsidP="00D5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03" w:rsidRDefault="00D51B03" w:rsidP="00D51B03">
      <w:r>
        <w:separator/>
      </w:r>
    </w:p>
  </w:footnote>
  <w:footnote w:type="continuationSeparator" w:id="0">
    <w:p w:rsidR="00D51B03" w:rsidRDefault="00D51B03" w:rsidP="00D51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03" w:rsidRDefault="00D51B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-930275</wp:posOffset>
          </wp:positionH>
          <wp:positionV relativeFrom="margin">
            <wp:posOffset>-822960</wp:posOffset>
          </wp:positionV>
          <wp:extent cx="7572375" cy="6572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03"/>
    <w:rsid w:val="0004034E"/>
    <w:rsid w:val="001D56AB"/>
    <w:rsid w:val="004C74BC"/>
    <w:rsid w:val="00501D5E"/>
    <w:rsid w:val="00D5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0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1B03"/>
    <w:pPr>
      <w:widowControl/>
      <w:tabs>
        <w:tab w:val="center" w:pos="4153"/>
        <w:tab w:val="right" w:pos="8306"/>
      </w:tabs>
    </w:pPr>
    <w:rPr>
      <w:rFonts w:ascii="Arial" w:hAnsi="Arial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D51B03"/>
    <w:rPr>
      <w:rFonts w:ascii="Arial" w:eastAsia="Times New Roman" w:hAnsi="Arial" w:cs="Times New Roman"/>
      <w:sz w:val="24"/>
      <w:szCs w:val="20"/>
    </w:rPr>
  </w:style>
  <w:style w:type="paragraph" w:customStyle="1" w:styleId="DHBodycopy">
    <w:name w:val="DH Body copy"/>
    <w:basedOn w:val="Normal"/>
    <w:rsid w:val="00D51B03"/>
    <w:pPr>
      <w:widowControl/>
      <w:spacing w:line="320" w:lineRule="exact"/>
    </w:pPr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1B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B03"/>
    <w:rPr>
      <w:rFonts w:ascii="Courier New" w:eastAsia="Times New Roman" w:hAnsi="Courier New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0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1B03"/>
    <w:pPr>
      <w:widowControl/>
      <w:tabs>
        <w:tab w:val="center" w:pos="4153"/>
        <w:tab w:val="right" w:pos="8306"/>
      </w:tabs>
    </w:pPr>
    <w:rPr>
      <w:rFonts w:ascii="Arial" w:hAnsi="Arial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D51B03"/>
    <w:rPr>
      <w:rFonts w:ascii="Arial" w:eastAsia="Times New Roman" w:hAnsi="Arial" w:cs="Times New Roman"/>
      <w:sz w:val="24"/>
      <w:szCs w:val="20"/>
    </w:rPr>
  </w:style>
  <w:style w:type="paragraph" w:customStyle="1" w:styleId="DHBodycopy">
    <w:name w:val="DH Body copy"/>
    <w:basedOn w:val="Normal"/>
    <w:rsid w:val="00D51B03"/>
    <w:pPr>
      <w:widowControl/>
      <w:spacing w:line="320" w:lineRule="exact"/>
    </w:pPr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1B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B03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Balderson Hannah</dc:creator>
  <cp:lastModifiedBy>Vikas Basra</cp:lastModifiedBy>
  <cp:revision>2</cp:revision>
  <dcterms:created xsi:type="dcterms:W3CDTF">2018-07-31T09:09:00Z</dcterms:created>
  <dcterms:modified xsi:type="dcterms:W3CDTF">2018-07-31T09:09:00Z</dcterms:modified>
</cp:coreProperties>
</file>